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B" w:rsidRDefault="002B64BB" w:rsidP="002B64B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B64BB" w:rsidRPr="002B64BB" w:rsidRDefault="002B64BB" w:rsidP="002B64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64BB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</w:p>
    <w:p w:rsidR="002B64BB" w:rsidRPr="002B64BB" w:rsidRDefault="002B64BB" w:rsidP="002B64BB">
      <w:pPr>
        <w:spacing w:after="0" w:line="240" w:lineRule="auto"/>
        <w:ind w:left="567" w:hanging="567"/>
        <w:jc w:val="center"/>
        <w:rPr>
          <w:rFonts w:ascii="Arial" w:hAnsi="Arial" w:cs="Arial"/>
          <w:sz w:val="24"/>
          <w:szCs w:val="24"/>
        </w:rPr>
      </w:pPr>
    </w:p>
    <w:p w:rsidR="002B64BB" w:rsidRPr="002B64BB" w:rsidRDefault="002B64BB" w:rsidP="002B6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4BB">
        <w:rPr>
          <w:rFonts w:ascii="Arial" w:hAnsi="Arial" w:cs="Arial"/>
          <w:sz w:val="24"/>
          <w:szCs w:val="24"/>
        </w:rPr>
        <w:t xml:space="preserve">а) заказчик и исполнитель работ по оценке воздействия на окружающую среду: 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</w:t>
      </w:r>
      <w:r w:rsidR="00C042A1" w:rsidRPr="002B64BB">
        <w:rPr>
          <w:rFonts w:ascii="Arial" w:hAnsi="Arial" w:cs="Arial"/>
          <w:sz w:val="24"/>
          <w:szCs w:val="24"/>
        </w:rPr>
        <w:t>адрес: 191311, г.</w:t>
      </w:r>
      <w:r w:rsidRPr="002B64BB">
        <w:rPr>
          <w:rFonts w:ascii="Arial" w:hAnsi="Arial" w:cs="Arial"/>
          <w:sz w:val="24"/>
          <w:szCs w:val="24"/>
        </w:rPr>
        <w:t xml:space="preserve"> Санкт-Петербург, ул. Смольного, д. </w:t>
      </w:r>
      <w:bookmarkStart w:id="0" w:name="_GoBack"/>
      <w:bookmarkEnd w:id="0"/>
      <w:r w:rsidR="00C042A1" w:rsidRPr="002B64BB">
        <w:rPr>
          <w:rFonts w:ascii="Arial" w:hAnsi="Arial" w:cs="Arial"/>
          <w:sz w:val="24"/>
          <w:szCs w:val="24"/>
        </w:rPr>
        <w:t>3, контактная</w:t>
      </w:r>
      <w:r w:rsidRPr="002B64BB">
        <w:rPr>
          <w:rFonts w:ascii="Arial" w:hAnsi="Arial" w:cs="Arial"/>
          <w:sz w:val="24"/>
          <w:szCs w:val="24"/>
        </w:rPr>
        <w:t xml:space="preserve"> информация: тел. (812)539-50-00, (812)539-49-68, эл. почта zhivotniymir@lenreg.ru;      </w:t>
      </w:r>
    </w:p>
    <w:p w:rsidR="002B64BB" w:rsidRPr="002B64BB" w:rsidRDefault="002B64BB" w:rsidP="002B6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4BB">
        <w:rPr>
          <w:rFonts w:ascii="Arial" w:hAnsi="Arial" w:cs="Arial"/>
          <w:sz w:val="24"/>
          <w:szCs w:val="24"/>
        </w:rPr>
        <w:t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Администрация Лужского муниципального района Ленинградской области, адрес:188230, Ленинградская обл., г. Луга, пр. Кирова, д. 73, тел. 8(81372)223-06, факс 8(81372)221-59, эл. почта admin@adm.luga.ru, admluga@yandex.ru;</w:t>
      </w:r>
    </w:p>
    <w:p w:rsidR="002B64BB" w:rsidRPr="002B64BB" w:rsidRDefault="002B64BB" w:rsidP="002B6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4BB">
        <w:rPr>
          <w:rFonts w:ascii="Arial" w:hAnsi="Arial" w:cs="Arial"/>
          <w:sz w:val="24"/>
          <w:szCs w:val="24"/>
        </w:rPr>
        <w:t>в) наименование планируемой (намечаемой) хозяйственной и иной деятельности: Проект лимита и квот добычи охотничьего ресурса (косули европейской) в сезоне охоты 2024-2025 годов на территории Ленинградской области с 1 августа 2024 года до 1 августа 2025 года;</w:t>
      </w:r>
    </w:p>
    <w:p w:rsidR="002B64BB" w:rsidRPr="002B64BB" w:rsidRDefault="002B64BB" w:rsidP="002B6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4BB">
        <w:rPr>
          <w:rFonts w:ascii="Arial" w:hAnsi="Arial" w:cs="Arial"/>
          <w:sz w:val="24"/>
          <w:szCs w:val="24"/>
        </w:rPr>
        <w:t xml:space="preserve">г) цель планируемой (намечаемой) хозяйственной и иной деятельности: устойчивое использование охотничьего ресурса (европейской косули) на территории Ленинградской области и удовлетворение заявок на установление квот добычи охотничьих ресурсов организаций, осуществляющих пользование охотничьими ресурсами Ленинградской области </w:t>
      </w:r>
      <w:r w:rsidRPr="002B64BB">
        <w:rPr>
          <w:rFonts w:ascii="Arial" w:hAnsi="Arial" w:cs="Arial"/>
          <w:color w:val="000000" w:themeColor="text1"/>
          <w:sz w:val="24"/>
          <w:szCs w:val="24"/>
        </w:rPr>
        <w:t xml:space="preserve">в необходимом лимите, квотах добычи охотничьего ресурса </w:t>
      </w:r>
      <w:r w:rsidRPr="002B64BB">
        <w:rPr>
          <w:rFonts w:ascii="Arial" w:hAnsi="Arial" w:cs="Arial"/>
          <w:sz w:val="24"/>
          <w:szCs w:val="24"/>
        </w:rPr>
        <w:t xml:space="preserve">в сезоне охоты 2024-2025 гг., допустимое по воздействию намечаемой хозяйственной деятельности на окружающую среду; </w:t>
      </w:r>
    </w:p>
    <w:p w:rsidR="002B64BB" w:rsidRPr="002B64BB" w:rsidRDefault="002B64BB" w:rsidP="002B6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4BB">
        <w:rPr>
          <w:rFonts w:ascii="Arial" w:hAnsi="Arial" w:cs="Arial"/>
          <w:sz w:val="24"/>
          <w:szCs w:val="24"/>
        </w:rPr>
        <w:t>д)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2B64BB" w:rsidRPr="002B64BB" w:rsidRDefault="002B64BB" w:rsidP="002B6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4BB">
        <w:rPr>
          <w:rFonts w:ascii="Arial" w:hAnsi="Arial" w:cs="Arial"/>
          <w:sz w:val="24"/>
          <w:szCs w:val="24"/>
        </w:rPr>
        <w:t>е) планируемые сроки проведения оценки воздействия на окружающую среду: 16.03.2024 г. – 02.05.2024 г.;</w:t>
      </w:r>
    </w:p>
    <w:p w:rsidR="002B64BB" w:rsidRPr="002B64BB" w:rsidRDefault="002B64BB" w:rsidP="002B6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4BB">
        <w:rPr>
          <w:rFonts w:ascii="Arial" w:hAnsi="Arial" w:cs="Arial"/>
          <w:sz w:val="24"/>
          <w:szCs w:val="24"/>
        </w:rPr>
        <w:t>ж) 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(https://fauna.lenobl.ru/ru/news/), 02.04.2024 г. – 02.05.2024 г.;</w:t>
      </w:r>
    </w:p>
    <w:p w:rsidR="002B64BB" w:rsidRPr="002B64BB" w:rsidRDefault="002B64BB" w:rsidP="002B6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4BB">
        <w:rPr>
          <w:rFonts w:ascii="Arial" w:hAnsi="Arial" w:cs="Arial"/>
          <w:sz w:val="24"/>
          <w:szCs w:val="24"/>
        </w:rPr>
        <w:t xml:space="preserve">з)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22.04.2024 г. в 15:00 в формате ВКС (видеоконференцсвязь) в помещениях, предоставленных Администрациями муниципальных районов Ленинградской области, замечания и предложения по материалам планируемой деятельности централизованно принимаются в письменной форме по адресу г. Санкт-Петербург, ул. Смольного, д. 3 или эл. почты </w:t>
      </w:r>
      <w:hyperlink r:id="rId4" w:history="1">
        <w:r w:rsidRPr="002B64BB">
          <w:rPr>
            <w:rStyle w:val="a3"/>
            <w:rFonts w:ascii="Arial" w:hAnsi="Arial" w:cs="Arial"/>
            <w:sz w:val="24"/>
            <w:szCs w:val="24"/>
          </w:rPr>
          <w:t>zhivotniymir@lenreg.ru</w:t>
        </w:r>
      </w:hyperlink>
      <w:r w:rsidRPr="002B64BB">
        <w:rPr>
          <w:rFonts w:ascii="Arial" w:hAnsi="Arial" w:cs="Arial"/>
          <w:sz w:val="24"/>
          <w:szCs w:val="24"/>
        </w:rPr>
        <w:t xml:space="preserve"> до 12.05.2024 г. включительно; </w:t>
      </w:r>
    </w:p>
    <w:p w:rsidR="002B64BB" w:rsidRPr="002B64BB" w:rsidRDefault="002B64BB" w:rsidP="002B6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4BB">
        <w:rPr>
          <w:rFonts w:ascii="Arial" w:hAnsi="Arial" w:cs="Arial"/>
          <w:sz w:val="24"/>
          <w:szCs w:val="24"/>
        </w:rPr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2B64BB">
        <w:rPr>
          <w:rFonts w:ascii="Arial" w:hAnsi="Arial" w:cs="Arial"/>
          <w:sz w:val="24"/>
          <w:szCs w:val="24"/>
        </w:rPr>
        <w:t>Комова</w:t>
      </w:r>
      <w:proofErr w:type="spellEnd"/>
      <w:r w:rsidRPr="002B64BB">
        <w:rPr>
          <w:rFonts w:ascii="Arial" w:hAnsi="Arial" w:cs="Arial"/>
          <w:sz w:val="24"/>
          <w:szCs w:val="24"/>
        </w:rPr>
        <w:t xml:space="preserve"> Ирина Игоревна, эл. почта zhivotniymir@lenreg.ru;</w:t>
      </w:r>
    </w:p>
    <w:p w:rsidR="002B64BB" w:rsidRPr="002B64BB" w:rsidRDefault="002B64BB" w:rsidP="002B64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64BB">
        <w:rPr>
          <w:rFonts w:ascii="Arial" w:hAnsi="Arial" w:cs="Arial"/>
          <w:sz w:val="24"/>
          <w:szCs w:val="24"/>
        </w:rPr>
        <w:t xml:space="preserve">к) иная информация по желанию заказчика (исполнителя): </w:t>
      </w:r>
      <w:r w:rsidRPr="002B64BB">
        <w:rPr>
          <w:rFonts w:ascii="Arial" w:hAnsi="Arial" w:cs="Arial"/>
          <w:sz w:val="24"/>
          <w:szCs w:val="24"/>
        </w:rPr>
        <w:sym w:font="Symbol" w:char="F02D"/>
      </w:r>
      <w:r w:rsidRPr="002B64BB">
        <w:rPr>
          <w:rFonts w:ascii="Arial" w:hAnsi="Arial" w:cs="Arial"/>
          <w:sz w:val="24"/>
          <w:szCs w:val="24"/>
        </w:rPr>
        <w:t>.</w:t>
      </w:r>
    </w:p>
    <w:p w:rsidR="002B64BB" w:rsidRPr="002B64BB" w:rsidRDefault="002B64BB" w:rsidP="002B64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7558" w:rsidRDefault="00717558"/>
    <w:sectPr w:rsidR="00717558" w:rsidSect="005D4B31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D4"/>
    <w:rsid w:val="002B64BB"/>
    <w:rsid w:val="00717558"/>
    <w:rsid w:val="008862D4"/>
    <w:rsid w:val="00C0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B5040-62F3-43FC-8255-32EA669B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ivotniymir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Птицина Ю.А.</cp:lastModifiedBy>
  <cp:revision>3</cp:revision>
  <dcterms:created xsi:type="dcterms:W3CDTF">2024-03-27T12:22:00Z</dcterms:created>
  <dcterms:modified xsi:type="dcterms:W3CDTF">2024-03-28T07:06:00Z</dcterms:modified>
</cp:coreProperties>
</file>