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dxa"/>
        <w:tblInd w:w="12183" w:type="dxa"/>
        <w:tblLook w:val="04A0"/>
      </w:tblPr>
      <w:tblGrid>
        <w:gridCol w:w="4000"/>
      </w:tblGrid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УТВЕРЖДЕНА</w:t>
            </w:r>
          </w:p>
        </w:tc>
      </w:tr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приказом Минэкономразвития России</w:t>
            </w:r>
          </w:p>
        </w:tc>
      </w:tr>
      <w:tr w:rsidR="005673A2" w:rsidRPr="005673A2" w:rsidTr="005673A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2" w:rsidRPr="005673A2" w:rsidRDefault="005673A2" w:rsidP="00567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3A2">
              <w:rPr>
                <w:rFonts w:ascii="Times New Roman" w:eastAsia="Times New Roman" w:hAnsi="Times New Roman" w:cs="Times New Roman"/>
                <w:lang w:eastAsia="ru-RU"/>
              </w:rPr>
              <w:t>от 17.03.2017 № 118</w:t>
            </w:r>
          </w:p>
        </w:tc>
      </w:tr>
    </w:tbl>
    <w:p w:rsid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673A2" w:rsidRP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Типовая форма отчетной информации о деятельности органов государственной власти субъектов</w:t>
      </w:r>
    </w:p>
    <w:p w:rsidR="005673A2" w:rsidRP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Российской Федерации и органов местного самоуправления в целях исполнения указов</w:t>
      </w:r>
    </w:p>
    <w:p w:rsidR="00C3685E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673A2">
        <w:rPr>
          <w:rFonts w:ascii="Times New Roman" w:eastAsia="Times New Roman" w:hAnsi="Times New Roman" w:cs="Times New Roman"/>
          <w:lang w:eastAsia="ru-RU"/>
        </w:rPr>
        <w:t>Президента Российской Федерации</w:t>
      </w:r>
    </w:p>
    <w:p w:rsidR="005673A2" w:rsidRDefault="005673A2" w:rsidP="005673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5843" w:type="dxa"/>
        <w:tblLayout w:type="fixed"/>
        <w:tblLook w:val="04A0"/>
      </w:tblPr>
      <w:tblGrid>
        <w:gridCol w:w="2235"/>
        <w:gridCol w:w="572"/>
        <w:gridCol w:w="3538"/>
        <w:gridCol w:w="1276"/>
        <w:gridCol w:w="1559"/>
        <w:gridCol w:w="1134"/>
        <w:gridCol w:w="993"/>
        <w:gridCol w:w="992"/>
        <w:gridCol w:w="1276"/>
        <w:gridCol w:w="1134"/>
        <w:gridCol w:w="1134"/>
      </w:tblGrid>
      <w:tr w:rsidR="005673A2" w:rsidTr="007827AD">
        <w:tc>
          <w:tcPr>
            <w:tcW w:w="15843" w:type="dxa"/>
            <w:gridSpan w:val="11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I. Отчетная информация о достижении показателей, содержащихся в указах Президента Российской Федерации</w:t>
            </w:r>
          </w:p>
        </w:tc>
      </w:tr>
      <w:tr w:rsidR="005673A2" w:rsidTr="007827AD">
        <w:tc>
          <w:tcPr>
            <w:tcW w:w="15843" w:type="dxa"/>
            <w:gridSpan w:val="11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субъекта Российской Федерации/органа местного самоуправления</w:t>
            </w:r>
          </w:p>
        </w:tc>
      </w:tr>
      <w:tr w:rsidR="00E34E2F" w:rsidRPr="006226E5" w:rsidTr="008202AD">
        <w:trPr>
          <w:trHeight w:val="885"/>
        </w:trPr>
        <w:tc>
          <w:tcPr>
            <w:tcW w:w="2235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Указ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Президента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Российской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Федерации</w:t>
            </w:r>
          </w:p>
        </w:tc>
        <w:tc>
          <w:tcPr>
            <w:tcW w:w="572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38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673A2" w:rsidRPr="00E34E2F" w:rsidRDefault="005673A2" w:rsidP="00E34E2F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Ответственный исполнитель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достижение показателя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субъекте Российской Федерации </w:t>
            </w: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Отчетная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(период) значения показателя</w:t>
            </w:r>
          </w:p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(год)</w:t>
            </w:r>
          </w:p>
        </w:tc>
        <w:tc>
          <w:tcPr>
            <w:tcW w:w="4395" w:type="dxa"/>
            <w:gridSpan w:val="4"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Примечание</w:t>
            </w:r>
            <w:r w:rsidR="005673A2" w:rsidRPr="007827AD">
              <w:rPr>
                <w:rFonts w:ascii="Times New Roman" w:eastAsia="Times New Roman" w:hAnsi="Times New Roman" w:cs="Times New Roman"/>
                <w:b/>
                <w:sz w:val="14"/>
                <w:szCs w:val="14"/>
                <w:vertAlign w:val="superscript"/>
                <w:lang w:eastAsia="ru-RU"/>
              </w:rPr>
              <w:t>5</w:t>
            </w:r>
          </w:p>
        </w:tc>
      </w:tr>
      <w:tr w:rsidR="00E34E2F" w:rsidTr="008202AD">
        <w:trPr>
          <w:trHeight w:val="461"/>
        </w:trPr>
        <w:tc>
          <w:tcPr>
            <w:tcW w:w="2235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38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целевое</w:t>
            </w:r>
            <w:proofErr w:type="gramStart"/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плановое</w:t>
            </w:r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5673A2" w:rsidRPr="007827AD" w:rsidRDefault="005673A2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фактическое</w:t>
            </w:r>
          </w:p>
        </w:tc>
        <w:tc>
          <w:tcPr>
            <w:tcW w:w="1134" w:type="dxa"/>
            <w:vAlign w:val="center"/>
          </w:tcPr>
          <w:p w:rsidR="005673A2" w:rsidRPr="007827AD" w:rsidRDefault="00E34E2F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отклонение</w:t>
            </w:r>
            <w:proofErr w:type="gramStart"/>
            <w:r w:rsidR="005673A2" w:rsidRPr="007827AD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5673A2" w:rsidRPr="00E34E2F" w:rsidRDefault="005673A2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RPr="006226E5" w:rsidTr="008202AD">
        <w:tc>
          <w:tcPr>
            <w:tcW w:w="2235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E34E2F" w:rsidTr="008202AD">
        <w:trPr>
          <w:trHeight w:val="1805"/>
        </w:trPr>
        <w:tc>
          <w:tcPr>
            <w:tcW w:w="2235" w:type="dxa"/>
            <w:vMerge w:val="restart"/>
            <w:vAlign w:val="center"/>
          </w:tcPr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Указ Президента Российской Федерации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7 мая 2012 г. № 597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"О мероприятиях</w:t>
            </w:r>
          </w:p>
          <w:p w:rsidR="007827AD" w:rsidRPr="007827AD" w:rsidRDefault="007827AD" w:rsidP="007827A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реализации государственной социальной политики"</w:t>
            </w:r>
          </w:p>
          <w:p w:rsidR="006226E5" w:rsidRPr="00E34E2F" w:rsidRDefault="007827AD" w:rsidP="007827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(Собрание законодательства Российской Федерации, 2012, № 19, ст. 2334)</w:t>
            </w: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38" w:type="dxa"/>
            <w:vAlign w:val="center"/>
          </w:tcPr>
          <w:p w:rsidR="006226E5" w:rsidRPr="00E34E2F" w:rsidRDefault="007827AD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</w:t>
            </w:r>
            <w:proofErr w:type="spellStart"/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Лужскому</w:t>
            </w:r>
            <w:proofErr w:type="spellEnd"/>
            <w:r w:rsidRPr="007827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муниципальному району</w:t>
            </w:r>
          </w:p>
        </w:tc>
        <w:tc>
          <w:tcPr>
            <w:tcW w:w="1276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C92E87" w:rsidRDefault="00EE00A5" w:rsidP="00C92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C9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полугодие</w:t>
            </w:r>
          </w:p>
          <w:p w:rsidR="006226E5" w:rsidRPr="00E34E2F" w:rsidRDefault="00EE00A5" w:rsidP="00C92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226E5"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226E5"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E00A5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EE0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EE0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226E5" w:rsidRPr="00E34E2F" w:rsidRDefault="008202AD" w:rsidP="00C92E87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C9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9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226E5" w:rsidRPr="00E34E2F" w:rsidRDefault="003B50AE" w:rsidP="00C92E87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C9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20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9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4E2F" w:rsidTr="008202AD">
        <w:tc>
          <w:tcPr>
            <w:tcW w:w="2235" w:type="dxa"/>
            <w:vMerge/>
          </w:tcPr>
          <w:p w:rsidR="006226E5" w:rsidRPr="00E34E2F" w:rsidRDefault="006226E5" w:rsidP="005673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38" w:type="dxa"/>
            <w:vAlign w:val="center"/>
          </w:tcPr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организациях, </w:t>
            </w:r>
          </w:p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индивидуальных предпринимателей и физических лиц (среднемесячному доходу </w:t>
            </w:r>
            <w:proofErr w:type="gramEnd"/>
          </w:p>
          <w:p w:rsidR="006226E5" w:rsidRPr="00E34E2F" w:rsidRDefault="006226E5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трудовой деятельности) по субъекту Российской Федерации</w:t>
            </w:r>
          </w:p>
        </w:tc>
        <w:tc>
          <w:tcPr>
            <w:tcW w:w="1276" w:type="dxa"/>
            <w:vAlign w:val="center"/>
          </w:tcPr>
          <w:p w:rsidR="006226E5" w:rsidRPr="00E34E2F" w:rsidRDefault="000402A3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6226E5" w:rsidRPr="00E34E2F" w:rsidRDefault="00EE00A5" w:rsidP="00C92E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  <w:r w:rsidR="00C9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93" w:type="dxa"/>
            <w:vAlign w:val="center"/>
          </w:tcPr>
          <w:p w:rsidR="006226E5" w:rsidRPr="00E34E2F" w:rsidRDefault="006226E5" w:rsidP="00E34E2F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26E5" w:rsidRPr="00E34E2F" w:rsidRDefault="006226E5" w:rsidP="00EE00A5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E00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03,1</w:t>
            </w:r>
          </w:p>
        </w:tc>
        <w:tc>
          <w:tcPr>
            <w:tcW w:w="1276" w:type="dxa"/>
            <w:vAlign w:val="center"/>
          </w:tcPr>
          <w:p w:rsidR="006226E5" w:rsidRPr="00E34E2F" w:rsidRDefault="00EE00A5" w:rsidP="00C92E87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C9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9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226E5" w:rsidRPr="00E34E2F" w:rsidRDefault="008202AD" w:rsidP="00C92E87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C9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9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6226E5" w:rsidRPr="00E34E2F" w:rsidRDefault="006226E5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4323" w:rsidTr="008202AD">
        <w:trPr>
          <w:trHeight w:val="938"/>
        </w:trPr>
        <w:tc>
          <w:tcPr>
            <w:tcW w:w="2235" w:type="dxa"/>
            <w:vMerge w:val="restart"/>
          </w:tcPr>
          <w:p w:rsidR="00944323" w:rsidRPr="00E34E2F" w:rsidRDefault="00944323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Указ Президента Российской Федерации </w:t>
            </w:r>
          </w:p>
          <w:p w:rsidR="00944323" w:rsidRPr="00E34E2F" w:rsidRDefault="00944323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от 7 мая 2012 г. № 599 </w:t>
            </w:r>
          </w:p>
          <w:p w:rsidR="00944323" w:rsidRPr="00E34E2F" w:rsidRDefault="00944323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"О мерах</w:t>
            </w:r>
          </w:p>
          <w:p w:rsidR="00944323" w:rsidRPr="00E34E2F" w:rsidRDefault="00944323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 реализации государственной политики в области образования </w:t>
            </w:r>
          </w:p>
          <w:p w:rsidR="00944323" w:rsidRPr="00E34E2F" w:rsidRDefault="00944323" w:rsidP="006226E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 науки"</w:t>
            </w:r>
          </w:p>
          <w:p w:rsidR="00944323" w:rsidRPr="00E34E2F" w:rsidRDefault="00944323" w:rsidP="00622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(Собрание законодательства Российской Федерации, 2012, № 19, ст. 2336)</w:t>
            </w:r>
          </w:p>
        </w:tc>
        <w:tc>
          <w:tcPr>
            <w:tcW w:w="572" w:type="dxa"/>
            <w:vAlign w:val="center"/>
          </w:tcPr>
          <w:p w:rsidR="00944323" w:rsidRPr="00E34E2F" w:rsidRDefault="00944323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538" w:type="dxa"/>
            <w:vAlign w:val="center"/>
          </w:tcPr>
          <w:p w:rsidR="00944323" w:rsidRPr="00E34E2F" w:rsidRDefault="00944323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дошкольного образования</w:t>
            </w:r>
          </w:p>
          <w:p w:rsidR="00944323" w:rsidRPr="00E34E2F" w:rsidRDefault="00944323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в возрасте от 3 до 7 лет</w:t>
            </w:r>
          </w:p>
        </w:tc>
        <w:tc>
          <w:tcPr>
            <w:tcW w:w="1276" w:type="dxa"/>
            <w:vAlign w:val="center"/>
          </w:tcPr>
          <w:p w:rsidR="00944323" w:rsidRPr="00E34E2F" w:rsidRDefault="00944323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944323" w:rsidRPr="00E34E2F" w:rsidRDefault="00944323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944323" w:rsidRDefault="00944323" w:rsidP="00B165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полугодие</w:t>
            </w:r>
          </w:p>
          <w:p w:rsidR="00944323" w:rsidRPr="00E34E2F" w:rsidRDefault="00944323" w:rsidP="00B165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944323" w:rsidRPr="00E34E2F" w:rsidRDefault="00944323" w:rsidP="00B1655E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944323" w:rsidRPr="00E34E2F" w:rsidRDefault="00944323" w:rsidP="00B1655E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944323" w:rsidRPr="00E34E2F" w:rsidRDefault="00944323" w:rsidP="00B1655E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944323" w:rsidRPr="00E34E2F" w:rsidRDefault="00944323" w:rsidP="00B1655E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44323" w:rsidRPr="00E34E2F" w:rsidRDefault="00944323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4323" w:rsidTr="008202AD">
        <w:tc>
          <w:tcPr>
            <w:tcW w:w="2235" w:type="dxa"/>
            <w:vMerge/>
          </w:tcPr>
          <w:p w:rsidR="00944323" w:rsidRPr="00E34E2F" w:rsidRDefault="00944323" w:rsidP="005673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</w:tcPr>
          <w:p w:rsidR="00944323" w:rsidRPr="00E34E2F" w:rsidRDefault="00944323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38" w:type="dxa"/>
            <w:vAlign w:val="center"/>
          </w:tcPr>
          <w:p w:rsidR="00944323" w:rsidRPr="00E34E2F" w:rsidRDefault="00944323" w:rsidP="00E34E2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Охват детей в возрасте от 5 до 18 лет 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1276" w:type="dxa"/>
            <w:vAlign w:val="center"/>
          </w:tcPr>
          <w:p w:rsidR="00944323" w:rsidRPr="00E34E2F" w:rsidRDefault="00944323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944323" w:rsidRPr="00E34E2F" w:rsidRDefault="00944323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</w:t>
            </w:r>
          </w:p>
        </w:tc>
        <w:tc>
          <w:tcPr>
            <w:tcW w:w="1134" w:type="dxa"/>
            <w:vAlign w:val="center"/>
          </w:tcPr>
          <w:p w:rsidR="00944323" w:rsidRPr="00E34E2F" w:rsidRDefault="00944323" w:rsidP="00B1655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полугодие </w:t>
            </w: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93" w:type="dxa"/>
            <w:vAlign w:val="center"/>
          </w:tcPr>
          <w:p w:rsidR="00944323" w:rsidRPr="00E34E2F" w:rsidRDefault="00944323" w:rsidP="00B1655E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vAlign w:val="center"/>
          </w:tcPr>
          <w:p w:rsidR="00944323" w:rsidRPr="00E34E2F" w:rsidRDefault="00944323" w:rsidP="00B1655E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76" w:type="dxa"/>
            <w:vAlign w:val="center"/>
          </w:tcPr>
          <w:p w:rsidR="00944323" w:rsidRPr="00E34E2F" w:rsidRDefault="00944323" w:rsidP="00B1655E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944323" w:rsidRPr="00E34E2F" w:rsidRDefault="00944323" w:rsidP="00B1655E">
            <w:pPr>
              <w:ind w:right="1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E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944323" w:rsidRPr="00E34E2F" w:rsidRDefault="00944323" w:rsidP="00E34E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673A2" w:rsidRPr="005673A2" w:rsidRDefault="005673A2" w:rsidP="001A6A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5673A2" w:rsidRPr="005673A2" w:rsidSect="001A6A28">
      <w:pgSz w:w="16838" w:h="11906" w:orient="landscape"/>
      <w:pgMar w:top="142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3A2"/>
    <w:rsid w:val="00021DC9"/>
    <w:rsid w:val="000402A3"/>
    <w:rsid w:val="001A6A28"/>
    <w:rsid w:val="00233AC8"/>
    <w:rsid w:val="003B50AE"/>
    <w:rsid w:val="003D362F"/>
    <w:rsid w:val="003F1F41"/>
    <w:rsid w:val="0042598E"/>
    <w:rsid w:val="005673A2"/>
    <w:rsid w:val="006226E5"/>
    <w:rsid w:val="00693070"/>
    <w:rsid w:val="007827AD"/>
    <w:rsid w:val="008202AD"/>
    <w:rsid w:val="009200AB"/>
    <w:rsid w:val="00944323"/>
    <w:rsid w:val="00AE6D13"/>
    <w:rsid w:val="00C3685E"/>
    <w:rsid w:val="00C92E87"/>
    <w:rsid w:val="00DA50B6"/>
    <w:rsid w:val="00E129A1"/>
    <w:rsid w:val="00E26D24"/>
    <w:rsid w:val="00E34E2F"/>
    <w:rsid w:val="00EE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A2"/>
    <w:pPr>
      <w:spacing w:after="0" w:line="240" w:lineRule="auto"/>
    </w:pPr>
  </w:style>
  <w:style w:type="table" w:styleId="a4">
    <w:name w:val="Table Grid"/>
    <w:basedOn w:val="a1"/>
    <w:uiPriority w:val="59"/>
    <w:rsid w:val="0056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11D6C-7453-41FA-8B69-60F2D3AA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nikiforenko</dc:creator>
  <cp:lastModifiedBy>Uljanov</cp:lastModifiedBy>
  <cp:revision>3</cp:revision>
  <cp:lastPrinted>2017-07-13T08:21:00Z</cp:lastPrinted>
  <dcterms:created xsi:type="dcterms:W3CDTF">2018-07-04T07:57:00Z</dcterms:created>
  <dcterms:modified xsi:type="dcterms:W3CDTF">2018-07-04T10:04:00Z</dcterms:modified>
</cp:coreProperties>
</file>