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13985" w:rsidRDefault="00B13985" w:rsidP="00B139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3985" w:rsidRDefault="00B13985" w:rsidP="00B13985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реализации контрольных полномочий в сфере закупок товаров, работ, услуг для обеспечения государственных и муниципальных нужд Лужского муниципального района</w:t>
      </w:r>
    </w:p>
    <w:p w:rsidR="00BF2529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556FE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2016 года</w:t>
      </w:r>
      <w:r w:rsidR="00BF25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3985" w:rsidRPr="00BF2529" w:rsidRDefault="00BF2529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с нарастающим итогом)</w:t>
      </w:r>
    </w:p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992"/>
        <w:gridCol w:w="1276"/>
        <w:gridCol w:w="1559"/>
      </w:tblGrid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Количество (сведения)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0" w:name="sub_2001"/>
            <w:r w:rsidRPr="00EC0E00">
              <w:rPr>
                <w:rFonts w:ascii="Times New Roman" w:hAnsi="Times New Roman" w:cs="Times New Roman"/>
              </w:rPr>
              <w:t>1. Сведения об органах, осуществляющих контрольные функции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011"/>
            <w:r w:rsidRPr="00EC0E00">
              <w:rPr>
                <w:rFonts w:ascii="Times New Roman" w:hAnsi="Times New Roman" w:cs="Times New Roman"/>
              </w:rPr>
              <w:t>1.1. Количество действующих на территории субъекта органов, осуществляющих контрольные функции, в том числе: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1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111"/>
            <w:r w:rsidRPr="00EC0E00">
              <w:rPr>
                <w:rFonts w:ascii="Times New Roman" w:hAnsi="Times New Roman" w:cs="Times New Roman"/>
              </w:rPr>
              <w:t>1.1.1. Контроль в сфере закупок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1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3" w:name="sub_2112"/>
            <w:r w:rsidRPr="00EC0E00">
              <w:rPr>
                <w:rFonts w:ascii="Times New Roman" w:hAnsi="Times New Roman" w:cs="Times New Roman"/>
              </w:rPr>
              <w:t>1.1.2. Внутренний государственный (муниципальный) финансовый контроль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4" w:name="sub_2012"/>
            <w:r w:rsidRPr="00EC0E00">
              <w:rPr>
                <w:rFonts w:ascii="Times New Roman" w:hAnsi="Times New Roman" w:cs="Times New Roman"/>
              </w:rPr>
              <w:t>1.2. Количество проведенных проверок, в том числе: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5" w:name="sub_2121"/>
            <w:r w:rsidRPr="00EC0E00">
              <w:rPr>
                <w:rFonts w:ascii="Times New Roman" w:hAnsi="Times New Roman" w:cs="Times New Roman"/>
              </w:rPr>
              <w:t>1.2.1 Контрольными органами в сфере закупок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6" w:name="sub_2122"/>
            <w:r w:rsidRPr="00EC0E00">
              <w:rPr>
                <w:rFonts w:ascii="Times New Roman" w:hAnsi="Times New Roman" w:cs="Times New Roman"/>
              </w:rPr>
              <w:t>1.2.2. Органами внутреннего государственного (муниципального) финансового контроля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7" w:name="sub_2002"/>
            <w:r w:rsidRPr="00EC0E00">
              <w:rPr>
                <w:rFonts w:ascii="Times New Roman" w:hAnsi="Times New Roman" w:cs="Times New Roman"/>
              </w:rPr>
              <w:t>2. Результаты деятельности контрольных органов в сфере закупок</w:t>
            </w:r>
            <w:bookmarkEnd w:id="7"/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8" w:name="sub_2021"/>
            <w:r w:rsidRPr="00EC0E00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EC0E00">
              <w:rPr>
                <w:rFonts w:ascii="Times New Roman" w:hAnsi="Times New Roman" w:cs="Times New Roman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</w:t>
            </w:r>
            <w:bookmarkEnd w:id="8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признано обоснованными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основные причины жалоб</w:t>
            </w:r>
            <w:hyperlink w:anchor="sub_222" w:history="1">
              <w:r w:rsidRPr="00EC0E00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возвращено заявителю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9" w:name="sub_2022"/>
            <w:r w:rsidRPr="00EC0E00">
              <w:rPr>
                <w:rFonts w:ascii="Times New Roman" w:hAnsi="Times New Roman" w:cs="Times New Roman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2023"/>
            <w:r w:rsidRPr="00EC0E00">
              <w:rPr>
                <w:rFonts w:ascii="Times New Roman" w:hAnsi="Times New Roman" w:cs="Times New Roman"/>
              </w:rPr>
              <w:t>2.3. Общее количество выданных предписаний об устранении правонарушений, в том числе: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2024"/>
            <w:r w:rsidRPr="00EC0E00">
              <w:rPr>
                <w:rFonts w:ascii="Times New Roman" w:hAnsi="Times New Roman" w:cs="Times New Roman"/>
              </w:rPr>
              <w:t xml:space="preserve">2.4. Количество возбужденных дел об административных правонарушениях за нарушения </w:t>
            </w:r>
            <w:hyperlink r:id="rId4" w:history="1">
              <w:r w:rsidRPr="00EC0E00">
                <w:rPr>
                  <w:rStyle w:val="a5"/>
                  <w:rFonts w:ascii="Times New Roman" w:hAnsi="Times New Roman" w:cs="Times New Roman"/>
                </w:rPr>
                <w:t>законодательства</w:t>
              </w:r>
            </w:hyperlink>
            <w:r w:rsidRPr="00EC0E00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lastRenderedPageBreak/>
              <w:t>основные причины возбуждения дел</w:t>
            </w:r>
            <w:hyperlink w:anchor="sub_222" w:history="1">
              <w:r w:rsidRPr="00EC0E00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2025"/>
            <w:r w:rsidRPr="00EC0E00">
              <w:rPr>
                <w:rFonts w:ascii="Times New Roman" w:hAnsi="Times New Roman" w:cs="Times New Roman"/>
              </w:rPr>
              <w:t>2.5. Количество выданных постановлений о наложении административных штрафов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сумма наложенных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сумма взысканных административных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" w:name="sub_2003"/>
            <w:r w:rsidRPr="00EC0E00">
              <w:rPr>
                <w:rFonts w:ascii="Times New Roman" w:hAnsi="Times New Roman" w:cs="Times New Roman"/>
              </w:rPr>
              <w:t>3. Результаты деятельности органов государственного (муниципального) финансового контроля</w:t>
            </w:r>
            <w:bookmarkEnd w:id="13"/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2031"/>
            <w:r w:rsidRPr="00EC0E00">
              <w:rPr>
                <w:rFonts w:ascii="Times New Roman" w:hAnsi="Times New Roman" w:cs="Times New Roman"/>
              </w:rPr>
              <w:t>3.1. Основные виды нарушений, выявленных в ходе проведения плановых и внеплановых проверок</w:t>
            </w:r>
            <w:hyperlink w:anchor="sub_222" w:history="1">
              <w:r w:rsidRPr="00EC0E00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пункт, часть,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2032"/>
            <w:r w:rsidRPr="00EC0E00">
              <w:rPr>
                <w:rFonts w:ascii="Times New Roman" w:hAnsi="Times New Roman" w:cs="Times New Roman"/>
              </w:rPr>
              <w:t>3.2. Общее количество выданных предписаний, в том числе:</w:t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обжаловано предписаний в судах,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2033"/>
            <w:r w:rsidRPr="00EC0E00">
              <w:rPr>
                <w:rFonts w:ascii="Times New Roman" w:hAnsi="Times New Roman" w:cs="Times New Roman"/>
              </w:rPr>
              <w:t>3.3. Количество обжалований в досудебном (внесудебном) порядке действий (бездействия) должностных лиц, из них: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  <w:tr w:rsidR="007556FE" w:rsidRPr="00E2062B" w:rsidTr="006E73BE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4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не обосновано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E" w:rsidRPr="00EC0E00" w:rsidRDefault="007556FE" w:rsidP="006E73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6FE" w:rsidRPr="00EC0E00" w:rsidRDefault="007556FE" w:rsidP="006E7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0E00">
              <w:rPr>
                <w:rFonts w:ascii="Times New Roman" w:hAnsi="Times New Roman" w:cs="Times New Roman"/>
              </w:rPr>
              <w:t>-</w:t>
            </w:r>
          </w:p>
        </w:tc>
      </w:tr>
    </w:tbl>
    <w:p w:rsidR="00B13985" w:rsidRDefault="00B13985" w:rsidP="00B139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4A9" w:rsidRDefault="008344A9"/>
    <w:sectPr w:rsidR="008344A9" w:rsidSect="008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85"/>
    <w:rsid w:val="001C190C"/>
    <w:rsid w:val="007556FE"/>
    <w:rsid w:val="008344A9"/>
    <w:rsid w:val="00B13985"/>
    <w:rsid w:val="00BF2529"/>
    <w:rsid w:val="00D3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13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398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>Administrahion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4</cp:revision>
  <dcterms:created xsi:type="dcterms:W3CDTF">2016-06-21T10:58:00Z</dcterms:created>
  <dcterms:modified xsi:type="dcterms:W3CDTF">2016-12-26T11:48:00Z</dcterms:modified>
</cp:coreProperties>
</file>