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1A" w:rsidRPr="00E54589" w:rsidRDefault="001E4A1A" w:rsidP="0071373F">
      <w:pPr>
        <w:tabs>
          <w:tab w:val="left" w:pos="5529"/>
        </w:tabs>
        <w:jc w:val="center"/>
        <w:rPr>
          <w:rFonts w:ascii="Times New Roman" w:hAnsi="Times New Roman" w:cs="Times New Roman"/>
          <w:b/>
          <w:lang w:val="en-US"/>
        </w:rPr>
      </w:pPr>
      <w:r w:rsidRPr="00E54589">
        <w:rPr>
          <w:rFonts w:ascii="Times New Roman" w:hAnsi="Times New Roman" w:cs="Times New Roman"/>
          <w:b/>
        </w:rPr>
        <w:t>УТВЕРЖДАЮ</w:t>
      </w:r>
    </w:p>
    <w:tbl>
      <w:tblPr>
        <w:tblStyle w:val="a4"/>
        <w:tblW w:w="900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18"/>
        <w:gridCol w:w="7582"/>
      </w:tblGrid>
      <w:tr w:rsidR="0071373F" w:rsidRPr="00E54589" w:rsidTr="0026440B">
        <w:tc>
          <w:tcPr>
            <w:tcW w:w="1418" w:type="dxa"/>
          </w:tcPr>
          <w:p w:rsidR="0071373F" w:rsidRPr="00E54589" w:rsidRDefault="0071373F" w:rsidP="00DC3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2" w:type="dxa"/>
          </w:tcPr>
          <w:p w:rsidR="0071373F" w:rsidRPr="00E54589" w:rsidRDefault="0071373F" w:rsidP="003C09AB">
            <w:pPr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 xml:space="preserve">Председатель Организационного комитета Конкурса </w:t>
            </w:r>
          </w:p>
          <w:p w:rsidR="0071373F" w:rsidRPr="00E54589" w:rsidRDefault="0071373F" w:rsidP="003C09AB">
            <w:pPr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>«Ежегодная общественная премия«Регионы – устойчивое развитие»</w:t>
            </w:r>
          </w:p>
          <w:p w:rsidR="0071373F" w:rsidRPr="00E54589" w:rsidRDefault="000118D7" w:rsidP="005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п/п                                            </w:t>
            </w:r>
            <w:r w:rsidR="0071373F" w:rsidRPr="00E54589">
              <w:rPr>
                <w:rFonts w:ascii="Times New Roman" w:hAnsi="Times New Roman" w:cs="Times New Roman"/>
              </w:rPr>
              <w:t>В И. Шеметов</w:t>
            </w:r>
          </w:p>
          <w:p w:rsidR="0071373F" w:rsidRPr="00E54589" w:rsidRDefault="0071373F" w:rsidP="00843356">
            <w:pPr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>«</w:t>
            </w:r>
            <w:r w:rsidR="00843356">
              <w:rPr>
                <w:rFonts w:ascii="Times New Roman" w:hAnsi="Times New Roman" w:cs="Times New Roman"/>
              </w:rPr>
              <w:t>31</w:t>
            </w:r>
            <w:r w:rsidRPr="00E54589">
              <w:rPr>
                <w:rFonts w:ascii="Times New Roman" w:hAnsi="Times New Roman" w:cs="Times New Roman"/>
              </w:rPr>
              <w:t>»</w:t>
            </w:r>
            <w:r w:rsidR="00843356">
              <w:rPr>
                <w:rFonts w:ascii="Times New Roman" w:hAnsi="Times New Roman" w:cs="Times New Roman"/>
              </w:rPr>
              <w:t xml:space="preserve"> августа</w:t>
            </w:r>
            <w:r w:rsidRPr="00E54589">
              <w:rPr>
                <w:rFonts w:ascii="Times New Roman" w:hAnsi="Times New Roman" w:cs="Times New Roman"/>
              </w:rPr>
              <w:t xml:space="preserve"> 2015 года</w:t>
            </w:r>
          </w:p>
        </w:tc>
      </w:tr>
    </w:tbl>
    <w:p w:rsidR="001E4A1A" w:rsidRDefault="001E4A1A" w:rsidP="00E6464F">
      <w:pPr>
        <w:jc w:val="center"/>
        <w:rPr>
          <w:rFonts w:ascii="Times New Roman" w:hAnsi="Times New Roman" w:cs="Times New Roman"/>
          <w:sz w:val="6"/>
        </w:rPr>
      </w:pPr>
    </w:p>
    <w:p w:rsidR="00947141" w:rsidRPr="00E302F5" w:rsidRDefault="00690C73" w:rsidP="00690C73">
      <w:pPr>
        <w:jc w:val="center"/>
        <w:rPr>
          <w:rFonts w:ascii="Times New Roman" w:hAnsi="Times New Roman" w:cs="Times New Roman"/>
          <w:b/>
        </w:rPr>
      </w:pPr>
      <w:r w:rsidRPr="00947141">
        <w:rPr>
          <w:rFonts w:ascii="Times New Roman" w:hAnsi="Times New Roman" w:cs="Times New Roman"/>
          <w:b/>
          <w:sz w:val="24"/>
        </w:rPr>
        <w:t>Программа обучающего семинара</w:t>
      </w:r>
      <w:r w:rsidR="007C0C4B">
        <w:rPr>
          <w:rFonts w:ascii="Times New Roman" w:hAnsi="Times New Roman" w:cs="Times New Roman"/>
          <w:b/>
        </w:rPr>
        <w:t xml:space="preserve"> Ленинградской области</w:t>
      </w:r>
    </w:p>
    <w:p w:rsidR="003C09AB" w:rsidRDefault="0026440B" w:rsidP="002644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и последующая реализация инвестиционных проектов</w:t>
      </w:r>
      <w:r w:rsidR="00324A15" w:rsidRPr="00324A15">
        <w:rPr>
          <w:rFonts w:ascii="Times New Roman" w:hAnsi="Times New Roman" w:cs="Times New Roman"/>
        </w:rPr>
        <w:t xml:space="preserve"> на основе проектного финансирования</w:t>
      </w:r>
      <w:r>
        <w:rPr>
          <w:rFonts w:ascii="Times New Roman" w:hAnsi="Times New Roman" w:cs="Times New Roman"/>
        </w:rPr>
        <w:t xml:space="preserve"> по «Схеме взаимодействия при реализации проектов с господдержкой/госучастием».</w:t>
      </w:r>
    </w:p>
    <w:p w:rsidR="0026440B" w:rsidRPr="000118D7" w:rsidRDefault="0026440B" w:rsidP="0026440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8"/>
      </w:tblGrid>
      <w:tr w:rsidR="003C09AB" w:rsidRPr="00E54589" w:rsidTr="007C0C4B">
        <w:trPr>
          <w:trHeight w:val="273"/>
        </w:trPr>
        <w:tc>
          <w:tcPr>
            <w:tcW w:w="3794" w:type="dxa"/>
          </w:tcPr>
          <w:p w:rsidR="003C09AB" w:rsidRDefault="003C09AB" w:rsidP="003C09AB">
            <w:pPr>
              <w:jc w:val="right"/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>Дата проведения семинара</w:t>
            </w:r>
            <w:r w:rsidR="0026440B">
              <w:rPr>
                <w:rFonts w:ascii="Times New Roman" w:hAnsi="Times New Roman" w:cs="Times New Roman"/>
              </w:rPr>
              <w:t>:</w:t>
            </w:r>
          </w:p>
          <w:p w:rsidR="0026440B" w:rsidRDefault="0026440B" w:rsidP="003C09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семинара:</w:t>
            </w:r>
          </w:p>
          <w:p w:rsidR="00F97167" w:rsidRPr="00E54589" w:rsidRDefault="0026440B" w:rsidP="00F971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проведения семинара:</w:t>
            </w:r>
          </w:p>
        </w:tc>
        <w:tc>
          <w:tcPr>
            <w:tcW w:w="4928" w:type="dxa"/>
          </w:tcPr>
          <w:p w:rsidR="007C0C4B" w:rsidRDefault="007C0C4B" w:rsidP="007C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 2015 г.</w:t>
            </w:r>
          </w:p>
          <w:p w:rsidR="007C0C4B" w:rsidRDefault="007C0C4B" w:rsidP="007C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11:00(</w:t>
            </w:r>
            <w:proofErr w:type="gramStart"/>
            <w:r>
              <w:rPr>
                <w:rFonts w:ascii="Times New Roman" w:hAnsi="Times New Roman" w:cs="Times New Roman"/>
              </w:rPr>
              <w:t>МСК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85423" w:rsidRPr="00E54589" w:rsidRDefault="007C0C4B" w:rsidP="007C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Санкт-Петербург, Суворовский проспект д.67</w:t>
            </w:r>
          </w:p>
        </w:tc>
      </w:tr>
    </w:tbl>
    <w:p w:rsidR="001E4A1A" w:rsidRPr="000118D7" w:rsidRDefault="001E4A1A" w:rsidP="00E6464F">
      <w:pPr>
        <w:jc w:val="center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Style w:val="a4"/>
        <w:tblW w:w="145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459"/>
        <w:gridCol w:w="4219"/>
        <w:gridCol w:w="3827"/>
        <w:gridCol w:w="851"/>
        <w:gridCol w:w="709"/>
        <w:gridCol w:w="4219"/>
      </w:tblGrid>
      <w:tr w:rsidR="00DC3FBF" w:rsidRPr="00DC3FBF" w:rsidTr="000118D7">
        <w:trPr>
          <w:gridAfter w:val="1"/>
          <w:wAfter w:w="4219" w:type="dxa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133410" w:rsidRPr="00DC3FBF" w:rsidRDefault="00133410" w:rsidP="00F971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133410" w:rsidRPr="00DC3FBF" w:rsidRDefault="00133410" w:rsidP="00E42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темы выступления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33410" w:rsidRPr="00DC3FBF" w:rsidRDefault="00133410" w:rsidP="00E42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b/>
                <w:color w:val="000000" w:themeColor="text1"/>
              </w:rPr>
              <w:t>Выступающий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133410" w:rsidRPr="00DC3FBF" w:rsidRDefault="00133410" w:rsidP="00E42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b/>
                <w:color w:val="000000" w:themeColor="text1"/>
              </w:rPr>
              <w:t>Время выступления</w:t>
            </w:r>
          </w:p>
        </w:tc>
      </w:tr>
      <w:tr w:rsidR="00DC3FBF" w:rsidRPr="00DC3FBF" w:rsidTr="000118D7">
        <w:trPr>
          <w:gridAfter w:val="1"/>
          <w:wAfter w:w="4219" w:type="dxa"/>
          <w:trHeight w:val="253"/>
        </w:trPr>
        <w:tc>
          <w:tcPr>
            <w:tcW w:w="284" w:type="dxa"/>
          </w:tcPr>
          <w:p w:rsidR="0064288B" w:rsidRPr="00DC3FBF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  <w:gridSpan w:val="2"/>
          </w:tcPr>
          <w:p w:rsidR="0064288B" w:rsidRPr="00DC3FBF" w:rsidRDefault="0064288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color w:val="000000" w:themeColor="text1"/>
              </w:rPr>
              <w:t>Вступительное слово</w:t>
            </w:r>
          </w:p>
        </w:tc>
        <w:tc>
          <w:tcPr>
            <w:tcW w:w="3827" w:type="dxa"/>
          </w:tcPr>
          <w:p w:rsidR="00690C73" w:rsidRPr="00DC3FBF" w:rsidRDefault="00690C73" w:rsidP="00690C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</w:p>
          <w:p w:rsidR="00DC3FBF" w:rsidRPr="000118D7" w:rsidRDefault="00DC3FBF" w:rsidP="00690C73">
            <w:pPr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1560" w:type="dxa"/>
            <w:gridSpan w:val="2"/>
          </w:tcPr>
          <w:p w:rsidR="0064288B" w:rsidRPr="00DC3FBF" w:rsidRDefault="00795C8C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  <w:tr w:rsidR="00185423" w:rsidRPr="00DC3FBF" w:rsidTr="000118D7">
        <w:trPr>
          <w:gridAfter w:val="1"/>
          <w:wAfter w:w="4219" w:type="dxa"/>
        </w:trPr>
        <w:tc>
          <w:tcPr>
            <w:tcW w:w="284" w:type="dxa"/>
          </w:tcPr>
          <w:p w:rsidR="00185423" w:rsidRPr="00DC3FBF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78" w:type="dxa"/>
            <w:gridSpan w:val="2"/>
          </w:tcPr>
          <w:p w:rsidR="00185423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Механизмы проектного финансирования инвестиционных проектов ПАО «Банка ВТБ»</w:t>
            </w:r>
          </w:p>
        </w:tc>
        <w:tc>
          <w:tcPr>
            <w:tcW w:w="3827" w:type="dxa"/>
          </w:tcPr>
          <w:p w:rsidR="00185423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управления регионального бизнеса Департамента региональной сети ПАО «Банк ВТБ» Сергей Блинов</w:t>
            </w:r>
          </w:p>
          <w:p w:rsidR="00185423" w:rsidRPr="000118D7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1560" w:type="dxa"/>
            <w:gridSpan w:val="2"/>
          </w:tcPr>
          <w:p w:rsidR="00185423" w:rsidRDefault="00185423" w:rsidP="00185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</w:tr>
      <w:tr w:rsidR="00DC3FBF" w:rsidRPr="00DC3FBF" w:rsidTr="000118D7">
        <w:trPr>
          <w:gridAfter w:val="1"/>
          <w:wAfter w:w="4219" w:type="dxa"/>
          <w:trHeight w:val="253"/>
        </w:trPr>
        <w:tc>
          <w:tcPr>
            <w:tcW w:w="284" w:type="dxa"/>
            <w:vMerge w:val="restart"/>
          </w:tcPr>
          <w:p w:rsidR="00133410" w:rsidRPr="00DC3FBF" w:rsidRDefault="00185423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78" w:type="dxa"/>
            <w:gridSpan w:val="2"/>
            <w:vMerge w:val="restart"/>
          </w:tcPr>
          <w:p w:rsidR="00451D52" w:rsidRPr="00DC3FBF" w:rsidRDefault="00451D52" w:rsidP="00451D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color w:val="000000" w:themeColor="text1"/>
              </w:rPr>
              <w:t>Организационный комитет Конкурса  «Ежегодная общественная премия «Регионы – устойчивое развитие» как координатор всех процессов реализации инвестиционного проекта</w:t>
            </w:r>
          </w:p>
          <w:p w:rsidR="00133410" w:rsidRPr="00DC3FBF" w:rsidRDefault="00133410" w:rsidP="00451D5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 w:val="restart"/>
          </w:tcPr>
          <w:p w:rsidR="00451D52" w:rsidRPr="00DC3FBF" w:rsidRDefault="00451D52" w:rsidP="00451D52">
            <w:pPr>
              <w:pStyle w:val="a8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Заместитель руководителя направления по взаимодействию с исполнительными органами государственной власти и общественными организациями</w:t>
            </w:r>
            <w:r w:rsidRPr="00DC3FB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DC3FBF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Ор</w:t>
            </w:r>
            <w:r w:rsidR="00E302F5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ганизационный комитет Конкурса «</w:t>
            </w:r>
            <w:r w:rsidRPr="00DC3FBF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Ежегодная общественная премия «Регионы - устойчивое развитие</w:t>
            </w:r>
            <w:proofErr w:type="gramStart"/>
            <w:r w:rsidRPr="00DC3FBF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»</w:t>
            </w:r>
            <w:r w:rsidR="00185423">
              <w:rPr>
                <w:rFonts w:ascii="Times New Roman" w:hAnsi="Times New Roman" w:cs="Times New Roman"/>
                <w:color w:val="000000" w:themeColor="text1"/>
              </w:rPr>
              <w:t>Ю</w:t>
            </w:r>
            <w:proofErr w:type="gramEnd"/>
            <w:r w:rsidR="00185423">
              <w:rPr>
                <w:rFonts w:ascii="Times New Roman" w:hAnsi="Times New Roman" w:cs="Times New Roman"/>
                <w:color w:val="000000" w:themeColor="text1"/>
              </w:rPr>
              <w:t>рий Кваша</w:t>
            </w:r>
          </w:p>
          <w:p w:rsidR="00133410" w:rsidRPr="000118D7" w:rsidRDefault="00133410" w:rsidP="00E171AA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133410" w:rsidRPr="00DC3FBF" w:rsidRDefault="0062446A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</w:tr>
      <w:tr w:rsidR="00DC3FBF" w:rsidRPr="00DC3FBF" w:rsidTr="000118D7">
        <w:trPr>
          <w:gridAfter w:val="1"/>
          <w:wAfter w:w="4219" w:type="dxa"/>
          <w:trHeight w:val="253"/>
        </w:trPr>
        <w:tc>
          <w:tcPr>
            <w:tcW w:w="284" w:type="dxa"/>
            <w:vMerge/>
          </w:tcPr>
          <w:p w:rsidR="00133410" w:rsidRPr="00DC3FBF" w:rsidRDefault="00133410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gridSpan w:val="2"/>
            <w:vMerge/>
          </w:tcPr>
          <w:p w:rsidR="00133410" w:rsidRPr="00DC3FBF" w:rsidRDefault="00133410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</w:tcPr>
          <w:p w:rsidR="00133410" w:rsidRPr="00DC3FBF" w:rsidRDefault="00133410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</w:tcPr>
          <w:p w:rsidR="00133410" w:rsidRPr="00DC3FBF" w:rsidRDefault="00133410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3FBF" w:rsidRPr="00DC3FBF" w:rsidTr="000118D7">
        <w:trPr>
          <w:gridAfter w:val="1"/>
          <w:wAfter w:w="4219" w:type="dxa"/>
        </w:trPr>
        <w:tc>
          <w:tcPr>
            <w:tcW w:w="284" w:type="dxa"/>
          </w:tcPr>
          <w:p w:rsidR="005836C1" w:rsidRPr="00DC3FBF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678" w:type="dxa"/>
            <w:gridSpan w:val="2"/>
          </w:tcPr>
          <w:p w:rsidR="0026440B" w:rsidRPr="000118D7" w:rsidRDefault="00117D00" w:rsidP="00CB0BE2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Заполнение в режиме реального времени </w:t>
            </w:r>
            <w:r w:rsidR="00451D52">
              <w:rPr>
                <w:rFonts w:ascii="Times New Roman" w:hAnsi="Times New Roman" w:cs="Times New Roman"/>
                <w:color w:val="000000" w:themeColor="text1"/>
              </w:rPr>
              <w:t xml:space="preserve">Анкет </w:t>
            </w:r>
            <w:r w:rsidR="00451D52" w:rsidRPr="00DC3FBF">
              <w:rPr>
                <w:rFonts w:ascii="Times New Roman" w:hAnsi="Times New Roman" w:cs="Times New Roman"/>
                <w:color w:val="000000" w:themeColor="text1"/>
              </w:rPr>
              <w:t xml:space="preserve">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реализация которых производиться </w:t>
            </w:r>
            <w:r w:rsidR="00451D52">
              <w:rPr>
                <w:rFonts w:ascii="Times New Roman" w:hAnsi="Times New Roman" w:cs="Times New Roman"/>
                <w:color w:val="000000" w:themeColor="text1"/>
              </w:rPr>
              <w:t xml:space="preserve">по «Схеме взаимодействия при реализации инвестиционных проектов с гос. поддержкой / гос. </w:t>
            </w:r>
            <w:r w:rsidR="008034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451D52">
              <w:rPr>
                <w:rFonts w:ascii="Times New Roman" w:hAnsi="Times New Roman" w:cs="Times New Roman"/>
                <w:color w:val="000000" w:themeColor="text1"/>
              </w:rPr>
              <w:t>частием</w:t>
            </w:r>
            <w:r w:rsidR="0080340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3827" w:type="dxa"/>
          </w:tcPr>
          <w:p w:rsidR="00117D00" w:rsidRPr="00DC3FBF" w:rsidRDefault="00185423" w:rsidP="00117D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117D00">
              <w:rPr>
                <w:rFonts w:ascii="Times New Roman" w:hAnsi="Times New Roman" w:cs="Times New Roman"/>
                <w:color w:val="000000" w:themeColor="text1"/>
              </w:rPr>
              <w:t xml:space="preserve">уководитель отдела анализа инвестиционных проектов </w:t>
            </w:r>
            <w:r w:rsidR="00117D00" w:rsidRPr="00DC3FBF">
              <w:rPr>
                <w:rFonts w:ascii="Times New Roman" w:hAnsi="Times New Roman" w:cs="Times New Roman"/>
                <w:color w:val="000000" w:themeColor="text1"/>
              </w:rPr>
              <w:t>Организационного комитета Конкурса  «Ежегодная общественная премия</w:t>
            </w:r>
            <w:r w:rsidR="00E302F5">
              <w:rPr>
                <w:rFonts w:ascii="Times New Roman" w:hAnsi="Times New Roman" w:cs="Times New Roman"/>
                <w:color w:val="000000" w:themeColor="text1"/>
              </w:rPr>
              <w:t xml:space="preserve"> «Регионы – устойчивое развитие»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Мария Маштакова</w:t>
            </w:r>
          </w:p>
          <w:p w:rsidR="005836C1" w:rsidRPr="00DC3FBF" w:rsidRDefault="005836C1" w:rsidP="00451D52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5836C1" w:rsidRPr="00DC3FBF" w:rsidRDefault="00301ABB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1F7F8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836C1" w:rsidRPr="00DC3FBF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</w:tc>
      </w:tr>
      <w:tr w:rsidR="00CB0BE2" w:rsidRPr="00DC3FBF" w:rsidTr="000118D7">
        <w:trPr>
          <w:gridAfter w:val="1"/>
          <w:wAfter w:w="4219" w:type="dxa"/>
        </w:trPr>
        <w:tc>
          <w:tcPr>
            <w:tcW w:w="284" w:type="dxa"/>
          </w:tcPr>
          <w:p w:rsidR="00CB0BE2" w:rsidRDefault="00CB0BE2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678" w:type="dxa"/>
            <w:gridSpan w:val="2"/>
          </w:tcPr>
          <w:p w:rsidR="00CB0BE2" w:rsidRDefault="00CB0BE2" w:rsidP="00CB0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Практический расчет в режиме реального времени размера залогового обеспечения, поручительства на льготных условиях финансирования в рамках «Особых условий финансирования инвестиционных проектов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гос.поддержкой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/ гос. участием» </w:t>
            </w:r>
          </w:p>
          <w:p w:rsidR="00CB0BE2" w:rsidRPr="00DC3FBF" w:rsidRDefault="00CB0BE2" w:rsidP="009D72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CB0BE2" w:rsidRPr="00DC3FBF" w:rsidRDefault="00CB0BE2" w:rsidP="00CB0B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Руководитель отдела Организационного комитета </w:t>
            </w:r>
            <w:r w:rsidRPr="00DC3FBF">
              <w:rPr>
                <w:rFonts w:ascii="Times New Roman" w:hAnsi="Times New Roman" w:cs="Times New Roman"/>
                <w:color w:val="000000" w:themeColor="text1"/>
              </w:rPr>
              <w:t>Конкурса  «Ежегодная общественная премия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02F5">
              <w:rPr>
                <w:rFonts w:ascii="Times New Roman" w:hAnsi="Times New Roman" w:cs="Times New Roman"/>
                <w:color w:val="000000" w:themeColor="text1"/>
              </w:rPr>
              <w:t xml:space="preserve">«Регионы – </w:t>
            </w:r>
            <w:proofErr w:type="gramStart"/>
            <w:r w:rsidR="00E302F5">
              <w:rPr>
                <w:rFonts w:ascii="Times New Roman" w:hAnsi="Times New Roman" w:cs="Times New Roman"/>
                <w:color w:val="000000" w:themeColor="text1"/>
              </w:rPr>
              <w:t>устойчивое</w:t>
            </w:r>
            <w:proofErr w:type="gramEnd"/>
            <w:r w:rsidR="00E302F5">
              <w:rPr>
                <w:rFonts w:ascii="Times New Roman" w:hAnsi="Times New Roman" w:cs="Times New Roman"/>
                <w:color w:val="000000" w:themeColor="text1"/>
              </w:rPr>
              <w:t xml:space="preserve"> развития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Надежда Мичурина</w:t>
            </w:r>
          </w:p>
          <w:p w:rsidR="00CB0BE2" w:rsidRDefault="00CB0BE2" w:rsidP="00AD7E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:rsidR="00CB0BE2" w:rsidRPr="00DC3FBF" w:rsidRDefault="00CB0BE2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</w:tr>
      <w:tr w:rsidR="00DC3FBF" w:rsidRPr="00DC3FBF" w:rsidTr="000118D7">
        <w:trPr>
          <w:gridAfter w:val="1"/>
          <w:wAfter w:w="4219" w:type="dxa"/>
        </w:trPr>
        <w:tc>
          <w:tcPr>
            <w:tcW w:w="284" w:type="dxa"/>
          </w:tcPr>
          <w:p w:rsidR="005836C1" w:rsidRPr="00DC3FBF" w:rsidRDefault="00CB0BE2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78" w:type="dxa"/>
            <w:gridSpan w:val="2"/>
          </w:tcPr>
          <w:p w:rsidR="005836C1" w:rsidRPr="00DC3FBF" w:rsidRDefault="005836C1" w:rsidP="009D72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color w:val="000000" w:themeColor="text1"/>
              </w:rPr>
              <w:t>Заключительное слово</w:t>
            </w:r>
          </w:p>
        </w:tc>
        <w:tc>
          <w:tcPr>
            <w:tcW w:w="3827" w:type="dxa"/>
          </w:tcPr>
          <w:p w:rsidR="00AD7E9C" w:rsidRPr="00DC3FBF" w:rsidRDefault="00D902E7" w:rsidP="00AD7E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</w:p>
          <w:p w:rsidR="005836C1" w:rsidRPr="000118D7" w:rsidRDefault="000118D7" w:rsidP="000118D7">
            <w:pPr>
              <w:tabs>
                <w:tab w:val="left" w:pos="25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560" w:type="dxa"/>
            <w:gridSpan w:val="2"/>
          </w:tcPr>
          <w:p w:rsidR="005836C1" w:rsidRPr="00DC3FBF" w:rsidRDefault="005836C1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3FBF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  <w:tr w:rsidR="0081614E" w:rsidRPr="00E54589" w:rsidTr="00011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43" w:type="dxa"/>
        </w:trPr>
        <w:tc>
          <w:tcPr>
            <w:tcW w:w="8897" w:type="dxa"/>
            <w:gridSpan w:val="3"/>
          </w:tcPr>
          <w:p w:rsidR="000118D7" w:rsidRDefault="000118D7" w:rsidP="00B61200">
            <w:pPr>
              <w:jc w:val="both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  <w:p w:rsidR="00B61200" w:rsidRPr="00E54589" w:rsidRDefault="00B61200" w:rsidP="00B61200">
            <w:pPr>
              <w:jc w:val="both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E54589">
              <w:rPr>
                <w:rFonts w:ascii="Times New Roman" w:eastAsiaTheme="minorEastAsia" w:hAnsi="Times New Roman" w:cs="Times New Roman"/>
                <w:noProof/>
                <w:lang w:eastAsia="ru-RU"/>
              </w:rPr>
              <w:t>Заместитель Руководителя направления по взаимодействию с исполнительными органами государственной власти и общероссийскими общественными организациями</w:t>
            </w:r>
          </w:p>
          <w:p w:rsidR="00563F0E" w:rsidRPr="00E54589" w:rsidRDefault="0081614E" w:rsidP="00B61200">
            <w:pPr>
              <w:jc w:val="both"/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 xml:space="preserve">Организационного комитета Конкурса </w:t>
            </w:r>
          </w:p>
          <w:p w:rsidR="000118D7" w:rsidRDefault="0081614E" w:rsidP="0081614E">
            <w:pPr>
              <w:jc w:val="both"/>
              <w:rPr>
                <w:rFonts w:ascii="Times New Roman" w:hAnsi="Times New Roman" w:cs="Times New Roman"/>
              </w:rPr>
            </w:pPr>
            <w:r w:rsidRPr="00E54589">
              <w:rPr>
                <w:rFonts w:ascii="Times New Roman" w:hAnsi="Times New Roman" w:cs="Times New Roman"/>
              </w:rPr>
              <w:t>«Ежегодная общественная премия «Регионы – устойчивое развитие»</w:t>
            </w:r>
          </w:p>
          <w:p w:rsidR="00947141" w:rsidRDefault="000118D7" w:rsidP="00816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п/п                                                     </w:t>
            </w:r>
            <w:r w:rsidR="00294792" w:rsidRPr="00E54589">
              <w:rPr>
                <w:rFonts w:ascii="Times New Roman" w:hAnsi="Times New Roman" w:cs="Times New Roman"/>
              </w:rPr>
              <w:t>Ю.А. Кваша</w:t>
            </w:r>
          </w:p>
          <w:p w:rsidR="0081614E" w:rsidRPr="00E54589" w:rsidRDefault="00690C73" w:rsidP="00690C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«27</w:t>
            </w:r>
            <w:r w:rsidR="0026440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81614E" w:rsidRPr="00E54589">
              <w:rPr>
                <w:rFonts w:ascii="Times New Roman" w:hAnsi="Times New Roman" w:cs="Times New Roman"/>
              </w:rPr>
              <w:t xml:space="preserve"> 2015 года</w:t>
            </w:r>
          </w:p>
        </w:tc>
        <w:tc>
          <w:tcPr>
            <w:tcW w:w="4928" w:type="dxa"/>
            <w:gridSpan w:val="2"/>
          </w:tcPr>
          <w:p w:rsidR="0081614E" w:rsidRPr="00E54589" w:rsidRDefault="0081614E" w:rsidP="0081614E">
            <w:pPr>
              <w:rPr>
                <w:rFonts w:ascii="Times New Roman" w:hAnsi="Times New Roman" w:cs="Times New Roman"/>
              </w:rPr>
            </w:pPr>
          </w:p>
        </w:tc>
      </w:tr>
    </w:tbl>
    <w:p w:rsidR="0081614E" w:rsidRPr="00E54589" w:rsidRDefault="0081614E">
      <w:pPr>
        <w:jc w:val="both"/>
        <w:rPr>
          <w:rFonts w:ascii="Times New Roman" w:hAnsi="Times New Roman" w:cs="Times New Roman"/>
        </w:rPr>
      </w:pPr>
    </w:p>
    <w:sectPr w:rsidR="0081614E" w:rsidRPr="00E54589" w:rsidSect="000118D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732"/>
    <w:multiLevelType w:val="hybridMultilevel"/>
    <w:tmpl w:val="07F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1AA"/>
    <w:rsid w:val="000118D7"/>
    <w:rsid w:val="00040621"/>
    <w:rsid w:val="00047DA5"/>
    <w:rsid w:val="000B7042"/>
    <w:rsid w:val="000D02E0"/>
    <w:rsid w:val="000F66CE"/>
    <w:rsid w:val="00117D00"/>
    <w:rsid w:val="00133410"/>
    <w:rsid w:val="00133547"/>
    <w:rsid w:val="00185423"/>
    <w:rsid w:val="001B207B"/>
    <w:rsid w:val="001E4A1A"/>
    <w:rsid w:val="001F7F85"/>
    <w:rsid w:val="0026440B"/>
    <w:rsid w:val="00294792"/>
    <w:rsid w:val="002B3C12"/>
    <w:rsid w:val="002D3847"/>
    <w:rsid w:val="002E2AD7"/>
    <w:rsid w:val="00301ABB"/>
    <w:rsid w:val="00321D03"/>
    <w:rsid w:val="00324A15"/>
    <w:rsid w:val="003259D8"/>
    <w:rsid w:val="003C09AB"/>
    <w:rsid w:val="00417E04"/>
    <w:rsid w:val="00451D52"/>
    <w:rsid w:val="004622BF"/>
    <w:rsid w:val="00560168"/>
    <w:rsid w:val="00563F0E"/>
    <w:rsid w:val="005836C1"/>
    <w:rsid w:val="00595724"/>
    <w:rsid w:val="00596132"/>
    <w:rsid w:val="005A2E3B"/>
    <w:rsid w:val="0062446A"/>
    <w:rsid w:val="0064288B"/>
    <w:rsid w:val="00687A06"/>
    <w:rsid w:val="00690C73"/>
    <w:rsid w:val="006A6E63"/>
    <w:rsid w:val="0071373F"/>
    <w:rsid w:val="00742006"/>
    <w:rsid w:val="00773119"/>
    <w:rsid w:val="00774445"/>
    <w:rsid w:val="0077784C"/>
    <w:rsid w:val="00795C8C"/>
    <w:rsid w:val="007C0C4B"/>
    <w:rsid w:val="007C2ADB"/>
    <w:rsid w:val="00803401"/>
    <w:rsid w:val="0081614E"/>
    <w:rsid w:val="008206C0"/>
    <w:rsid w:val="00843356"/>
    <w:rsid w:val="008571F1"/>
    <w:rsid w:val="009136D9"/>
    <w:rsid w:val="00933C52"/>
    <w:rsid w:val="009426B8"/>
    <w:rsid w:val="00947141"/>
    <w:rsid w:val="009D72ED"/>
    <w:rsid w:val="009F5F4E"/>
    <w:rsid w:val="00AA03D2"/>
    <w:rsid w:val="00AD7E9C"/>
    <w:rsid w:val="00AE628A"/>
    <w:rsid w:val="00AE7F06"/>
    <w:rsid w:val="00B12075"/>
    <w:rsid w:val="00B21E88"/>
    <w:rsid w:val="00B61200"/>
    <w:rsid w:val="00B972ED"/>
    <w:rsid w:val="00BA3CA7"/>
    <w:rsid w:val="00BB1B34"/>
    <w:rsid w:val="00BD00EE"/>
    <w:rsid w:val="00BE6330"/>
    <w:rsid w:val="00BE7464"/>
    <w:rsid w:val="00BF6D37"/>
    <w:rsid w:val="00C32A10"/>
    <w:rsid w:val="00C366C2"/>
    <w:rsid w:val="00C44454"/>
    <w:rsid w:val="00CB0BE2"/>
    <w:rsid w:val="00CE156D"/>
    <w:rsid w:val="00CF041E"/>
    <w:rsid w:val="00CF085D"/>
    <w:rsid w:val="00D17984"/>
    <w:rsid w:val="00D35F1A"/>
    <w:rsid w:val="00D3666C"/>
    <w:rsid w:val="00D57FFE"/>
    <w:rsid w:val="00D902E7"/>
    <w:rsid w:val="00DC3FBF"/>
    <w:rsid w:val="00DE0523"/>
    <w:rsid w:val="00DE0F25"/>
    <w:rsid w:val="00E05951"/>
    <w:rsid w:val="00E171AA"/>
    <w:rsid w:val="00E302F5"/>
    <w:rsid w:val="00E426E9"/>
    <w:rsid w:val="00E54589"/>
    <w:rsid w:val="00E6464F"/>
    <w:rsid w:val="00EC6B43"/>
    <w:rsid w:val="00F34666"/>
    <w:rsid w:val="00F415C8"/>
    <w:rsid w:val="00F97167"/>
    <w:rsid w:val="00FE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Обычный текст Знак"/>
    <w:basedOn w:val="a0"/>
    <w:link w:val="a8"/>
    <w:uiPriority w:val="99"/>
    <w:rsid w:val="00BF6D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Карина Сарецян</dc:creator>
  <cp:lastModifiedBy>Карина Сарецян</cp:lastModifiedBy>
  <cp:revision>5</cp:revision>
  <cp:lastPrinted>2015-03-24T10:02:00Z</cp:lastPrinted>
  <dcterms:created xsi:type="dcterms:W3CDTF">2015-10-05T06:00:00Z</dcterms:created>
  <dcterms:modified xsi:type="dcterms:W3CDTF">2015-10-06T06:15:00Z</dcterms:modified>
</cp:coreProperties>
</file>