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9E" w:rsidRDefault="00A9799E" w:rsidP="00A9799E">
      <w:pPr>
        <w:ind w:left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A9799E" w:rsidRDefault="00A9799E" w:rsidP="00A9799E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A9799E" w:rsidRDefault="00A9799E" w:rsidP="00A9799E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9799E" w:rsidRDefault="00A9799E" w:rsidP="00A9799E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Лужского городского поселения</w:t>
      </w:r>
    </w:p>
    <w:p w:rsidR="00A9799E" w:rsidRDefault="00A9799E" w:rsidP="00A9799E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</w:p>
    <w:p w:rsidR="00A9799E" w:rsidRDefault="00A9799E" w:rsidP="00A9799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9799E" w:rsidRDefault="00A9799E" w:rsidP="00A9799E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__________2014г.  №____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тарифов на услуги 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«Лужская инициатива»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Лужского городского поселения, Совет депутатов Лужского городского поселения  РЕШИЛ:</w:t>
      </w:r>
    </w:p>
    <w:p w:rsidR="00A9799E" w:rsidRDefault="00A9799E" w:rsidP="00A9799E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пр. Володарского, д. 22 (мини-рынок) г. Луги: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прилавок, малогабаритная палатка 2м х 2м – 150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молочная продукция – 50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2. на Прирыночной площади г. Луги: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за торговое место 2,5м х 2м – 150 руб. (вещевики)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за торговое место 4м х 2м – 220 руб. (вещевики)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боковые витрины – 40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3. на Прирыночной площади: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продажа овощей и фруктов местного культивирования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за торговое место 2,5м х 2м – 200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за торговое место 4м х 2м – 300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продажа овощей и фруктов импортного культивирования и индивидуальные предприниматели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- за торговое место 4м х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 w:val="0"/>
            <w:iCs/>
            <w:sz w:val="28"/>
            <w:szCs w:val="28"/>
          </w:rPr>
          <w:t>2 м</w:t>
        </w:r>
      </w:smartTag>
      <w:r>
        <w:rPr>
          <w:rFonts w:ascii="Times New Roman" w:hAnsi="Times New Roman"/>
          <w:b w:val="0"/>
          <w:iCs/>
          <w:sz w:val="28"/>
          <w:szCs w:val="28"/>
        </w:rPr>
        <w:t xml:space="preserve"> – 350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- за торговое место 2,5м х 2м – 250 руб.  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продажа подержанных вещей – 30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торговля с машин – 300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молочная продукция – 50 руб.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4. Снизить стоимость услуги за предоставление торгового места 50%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фермерские хозяйства;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-организациям производителям сельскохозяйственной продукции;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индивидуальным предпринимателям, осуществляющим хозяйственную деятельность единолично (без привлечения работников по найму);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участникам ликвидации аварии на Чернобыльской АЭС;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инвалидам детства;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многодетным матерям, имеющим на иждивении несовершеннолетних детей;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родителям, имеющих на иждивении несовершеннолетних детей-инвалидов детства.</w:t>
      </w:r>
    </w:p>
    <w:p w:rsidR="00A9799E" w:rsidRDefault="00A9799E" w:rsidP="00A9799E">
      <w:pPr>
        <w:pStyle w:val="a3"/>
        <w:tabs>
          <w:tab w:val="left" w:pos="8040"/>
        </w:tabs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ab/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 в силу со дня официального опубликования.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6.Контроль за выполнение данного решения возложить на заместителя главы администрации Лужского городского поселения Туманову Е.Е.</w:t>
      </w:r>
    </w:p>
    <w:p w:rsidR="00A9799E" w:rsidRDefault="00A9799E" w:rsidP="00A9799E">
      <w:pPr>
        <w:pStyle w:val="a3"/>
        <w:spacing w:before="0"/>
        <w:ind w:left="36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С.Э.Самородов</w:t>
      </w:r>
      <w:proofErr w:type="spellEnd"/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_________________Туманова Е.Е.</w:t>
      </w:r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t>________________________</w:t>
      </w:r>
      <w:proofErr w:type="spellStart"/>
      <w:r w:rsidR="001A2525">
        <w:rPr>
          <w:rFonts w:ascii="Times New Roman" w:hAnsi="Times New Roman"/>
          <w:sz w:val="28"/>
          <w:szCs w:val="28"/>
        </w:rPr>
        <w:t>В.Н.Борисова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_________________ </w:t>
      </w:r>
      <w:proofErr w:type="spellStart"/>
      <w:r>
        <w:rPr>
          <w:rFonts w:ascii="Times New Roman" w:hAnsi="Times New Roman"/>
          <w:sz w:val="28"/>
          <w:szCs w:val="28"/>
        </w:rPr>
        <w:t>Ю.С.Хиль</w:t>
      </w:r>
      <w:proofErr w:type="spellEnd"/>
    </w:p>
    <w:p w:rsidR="00A9799E" w:rsidRDefault="00A9799E" w:rsidP="00A9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МУП «Лужская инициатива», главе Лужского городского поселения Самородову С.Э., главе администрации Лужского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Хилю</w:t>
      </w:r>
      <w:proofErr w:type="spellEnd"/>
      <w:r>
        <w:rPr>
          <w:rFonts w:ascii="Times New Roman" w:hAnsi="Times New Roman"/>
          <w:sz w:val="28"/>
          <w:szCs w:val="28"/>
        </w:rPr>
        <w:t xml:space="preserve"> Ю.С.,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Тумановой Е.Е.. сайт.</w:t>
      </w:r>
    </w:p>
    <w:p w:rsidR="00E9522F" w:rsidRDefault="00E9522F"/>
    <w:sectPr w:rsidR="00E9522F" w:rsidSect="006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5B5"/>
    <w:multiLevelType w:val="hybridMultilevel"/>
    <w:tmpl w:val="CFA6C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E"/>
    <w:rsid w:val="000639E0"/>
    <w:rsid w:val="001A2525"/>
    <w:rsid w:val="006E044D"/>
    <w:rsid w:val="00A9799E"/>
    <w:rsid w:val="00E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99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799E"/>
    <w:rPr>
      <w:rFonts w:ascii="Arial" w:eastAsia="Times New Roman" w:hAnsi="Arial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99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799E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ALGP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Машбюро</cp:lastModifiedBy>
  <cp:revision>2</cp:revision>
  <cp:lastPrinted>2013-11-27T16:27:00Z</cp:lastPrinted>
  <dcterms:created xsi:type="dcterms:W3CDTF">2014-04-21T10:03:00Z</dcterms:created>
  <dcterms:modified xsi:type="dcterms:W3CDTF">2014-04-21T10:03:00Z</dcterms:modified>
</cp:coreProperties>
</file>