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8" w:rsidRDefault="00102C18" w:rsidP="00102C18">
      <w:pPr>
        <w:autoSpaceDE w:val="0"/>
        <w:autoSpaceDN w:val="0"/>
        <w:adjustRightInd w:val="0"/>
        <w:spacing w:after="0" w:line="240" w:lineRule="auto"/>
        <w:ind w:left="5245" w:right="-284" w:hanging="425"/>
        <w:jc w:val="center"/>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УТВЕРЖДЕНА</w:t>
      </w:r>
    </w:p>
    <w:p w:rsidR="00102C18" w:rsidRDefault="00102C18" w:rsidP="00102C18">
      <w:pPr>
        <w:autoSpaceDE w:val="0"/>
        <w:autoSpaceDN w:val="0"/>
        <w:adjustRightInd w:val="0"/>
        <w:spacing w:after="0" w:line="240" w:lineRule="auto"/>
        <w:ind w:left="5245"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102C18" w:rsidRDefault="00102C18" w:rsidP="00102C18">
      <w:pPr>
        <w:autoSpaceDE w:val="0"/>
        <w:autoSpaceDN w:val="0"/>
        <w:adjustRightInd w:val="0"/>
        <w:spacing w:after="0" w:line="240" w:lineRule="auto"/>
        <w:ind w:left="5245"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Лужского муниципального района </w:t>
      </w:r>
    </w:p>
    <w:p w:rsidR="00102C18" w:rsidRDefault="00102C18" w:rsidP="00102C18">
      <w:pPr>
        <w:autoSpaceDE w:val="0"/>
        <w:autoSpaceDN w:val="0"/>
        <w:adjustRightInd w:val="0"/>
        <w:spacing w:after="0" w:line="240" w:lineRule="auto"/>
        <w:ind w:left="5245"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28.03.2016  № 941 </w:t>
      </w:r>
    </w:p>
    <w:p w:rsidR="00102C18" w:rsidRPr="00102C18" w:rsidRDefault="00102C18" w:rsidP="00102C18">
      <w:pPr>
        <w:autoSpaceDE w:val="0"/>
        <w:autoSpaceDN w:val="0"/>
        <w:adjustRightInd w:val="0"/>
        <w:spacing w:after="0" w:line="240" w:lineRule="auto"/>
        <w:ind w:left="5245" w:right="-284" w:hanging="4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МУНИЦИПАЛЬНАЯ ПРОГРАММА</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t>«РАЗВИТИЕ ЧАСТЕЙ ТЕРРИТОРИИ ГОРОДА ЛУГИ, ЯВЛЯЮЩЕГОСЯ АДМИНИСТРАТИВНЫМ ЦЕНТРОМ МУНИЦИПАЛЬНОГО ОБРАЗОВАНИЯ ЛУЖСКОЕ ГОРОДСКОЕ ПОСЕЛЕНИЕ ЛУЖСКОГО МУНИЦИПАЛЬНОГО РАЙОНА ЛЕНИНГРАДСКОЙ ОБЛАСТИ</w:t>
      </w:r>
      <w:r>
        <w:rPr>
          <w:rFonts w:ascii="Times New Roman" w:eastAsia="Times New Roman" w:hAnsi="Times New Roman" w:cs="Times New Roman"/>
          <w:b/>
          <w:sz w:val="28"/>
          <w:szCs w:val="28"/>
          <w:lang w:eastAsia="ru-RU"/>
        </w:rPr>
        <w:t>,</w:t>
      </w:r>
      <w:r w:rsidRPr="00102C18">
        <w:rPr>
          <w:rFonts w:ascii="Times New Roman" w:eastAsia="Times New Roman" w:hAnsi="Times New Roman" w:cs="Times New Roman"/>
          <w:b/>
          <w:sz w:val="28"/>
          <w:szCs w:val="28"/>
          <w:lang w:eastAsia="ru-RU"/>
        </w:rPr>
        <w:t xml:space="preserve"> НА 2016 ГОД»</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lastRenderedPageBreak/>
        <w:t>Содержание</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bCs/>
          <w:sz w:val="28"/>
          <w:szCs w:val="28"/>
          <w:lang w:eastAsia="ru-RU"/>
        </w:rPr>
        <w:t>Паспорт муниципальной программы</w:t>
      </w:r>
      <w:r w:rsidR="004146D1">
        <w:rPr>
          <w:rFonts w:ascii="Times New Roman" w:eastAsia="Times New Roman" w:hAnsi="Times New Roman" w:cs="Times New Roman"/>
          <w:bCs/>
          <w:sz w:val="28"/>
          <w:szCs w:val="28"/>
          <w:lang w:eastAsia="ru-RU"/>
        </w:rPr>
        <w:t xml:space="preserve"> </w:t>
      </w:r>
      <w:r w:rsidRPr="00102C18">
        <w:rPr>
          <w:rFonts w:ascii="Times New Roman" w:eastAsia="Times New Roman" w:hAnsi="Times New Roman" w:cs="Times New Roman"/>
          <w:sz w:val="28"/>
          <w:szCs w:val="28"/>
          <w:lang w:eastAsia="ru-RU"/>
        </w:rPr>
        <w:t>«</w:t>
      </w:r>
      <w:r w:rsidRPr="00102C18">
        <w:rPr>
          <w:rFonts w:ascii="Times New Roman" w:eastAsia="Times New Roman" w:hAnsi="Times New Roman" w:cs="Times New Roman"/>
          <w:sz w:val="28"/>
          <w:szCs w:val="20"/>
          <w:lang w:eastAsia="ru-RU"/>
        </w:rPr>
        <w:t xml:space="preserve">Развитие частей территории </w:t>
      </w:r>
      <w:r w:rsidR="00CD1E3C">
        <w:rPr>
          <w:rFonts w:ascii="Times New Roman" w:eastAsia="Times New Roman" w:hAnsi="Times New Roman" w:cs="Times New Roman"/>
          <w:sz w:val="28"/>
          <w:szCs w:val="20"/>
          <w:lang w:eastAsia="ru-RU"/>
        </w:rPr>
        <w:t>города Луги</w:t>
      </w:r>
      <w:r w:rsidRPr="00102C18">
        <w:rPr>
          <w:rFonts w:ascii="Times New Roman" w:eastAsia="Times New Roman" w:hAnsi="Times New Roman" w:cs="Times New Roman"/>
          <w:sz w:val="28"/>
          <w:szCs w:val="20"/>
          <w:lang w:eastAsia="ru-RU"/>
        </w:rPr>
        <w:t>, являющегося административным центром муниципального образования Лужское городское поселение Лужского муниципального района Ленинградской области</w:t>
      </w:r>
      <w:r w:rsidR="004146D1">
        <w:rPr>
          <w:rFonts w:ascii="Times New Roman" w:eastAsia="Times New Roman" w:hAnsi="Times New Roman" w:cs="Times New Roman"/>
          <w:sz w:val="28"/>
          <w:szCs w:val="20"/>
          <w:lang w:eastAsia="ru-RU"/>
        </w:rPr>
        <w:t xml:space="preserve">, </w:t>
      </w:r>
      <w:r w:rsidRPr="00102C18">
        <w:rPr>
          <w:rFonts w:ascii="Times New Roman" w:eastAsia="Times New Roman" w:hAnsi="Times New Roman" w:cs="Times New Roman"/>
          <w:sz w:val="28"/>
          <w:szCs w:val="20"/>
          <w:lang w:eastAsia="ru-RU"/>
        </w:rPr>
        <w:t>на 2016 год</w:t>
      </w:r>
      <w:r w:rsidRPr="0010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102C18">
        <w:rPr>
          <w:rFonts w:ascii="Times New Roman" w:eastAsia="Times New Roman" w:hAnsi="Times New Roman" w:cs="Times New Roman"/>
          <w:sz w:val="28"/>
          <w:szCs w:val="28"/>
          <w:lang w:eastAsia="ru-RU"/>
        </w:rPr>
        <w:t>………</w:t>
      </w:r>
      <w:r w:rsidR="004146D1">
        <w:rPr>
          <w:rFonts w:ascii="Times New Roman" w:eastAsia="Times New Roman" w:hAnsi="Times New Roman" w:cs="Times New Roman"/>
          <w:sz w:val="28"/>
          <w:szCs w:val="28"/>
          <w:lang w:eastAsia="ru-RU"/>
        </w:rPr>
        <w:t>3</w:t>
      </w:r>
    </w:p>
    <w:p w:rsidR="00102C18" w:rsidRPr="00102C18" w:rsidRDefault="00102C18" w:rsidP="00102C18">
      <w:pPr>
        <w:pStyle w:val="ab"/>
        <w:numPr>
          <w:ilvl w:val="0"/>
          <w:numId w:val="15"/>
        </w:numPr>
        <w:tabs>
          <w:tab w:val="left" w:pos="1134"/>
        </w:tabs>
        <w:autoSpaceDE w:val="0"/>
        <w:autoSpaceDN w:val="0"/>
        <w:adjustRightInd w:val="0"/>
        <w:ind w:left="0" w:firstLine="709"/>
        <w:rPr>
          <w:szCs w:val="28"/>
        </w:rPr>
      </w:pPr>
      <w:r w:rsidRPr="00102C18">
        <w:rPr>
          <w:bCs/>
          <w:szCs w:val="28"/>
        </w:rPr>
        <w:t>Общая характеристика сферы реализации муниципальной про</w:t>
      </w:r>
      <w:r>
        <w:rPr>
          <w:bCs/>
          <w:szCs w:val="28"/>
        </w:rPr>
        <w:t>граммы, прогноз её развития</w:t>
      </w:r>
      <w:r w:rsidRPr="00102C18">
        <w:rPr>
          <w:bCs/>
          <w:szCs w:val="28"/>
        </w:rPr>
        <w:t>…………………………………………………</w:t>
      </w:r>
      <w:r w:rsidR="004146D1">
        <w:rPr>
          <w:szCs w:val="28"/>
        </w:rPr>
        <w:t>4</w:t>
      </w:r>
    </w:p>
    <w:p w:rsidR="00102C18" w:rsidRPr="00102C18" w:rsidRDefault="00102C18" w:rsidP="00102C18">
      <w:pPr>
        <w:pStyle w:val="ab"/>
        <w:numPr>
          <w:ilvl w:val="0"/>
          <w:numId w:val="15"/>
        </w:numPr>
        <w:tabs>
          <w:tab w:val="left" w:pos="1134"/>
        </w:tabs>
        <w:autoSpaceDE w:val="0"/>
        <w:autoSpaceDN w:val="0"/>
        <w:adjustRightInd w:val="0"/>
        <w:ind w:left="0" w:firstLine="709"/>
        <w:rPr>
          <w:bCs/>
          <w:szCs w:val="28"/>
        </w:rPr>
      </w:pPr>
      <w:r w:rsidRPr="00102C18">
        <w:rPr>
          <w:bCs/>
          <w:szCs w:val="28"/>
        </w:rPr>
        <w:t>Основные ц</w:t>
      </w:r>
      <w:r>
        <w:rPr>
          <w:bCs/>
          <w:szCs w:val="28"/>
        </w:rPr>
        <w:t>ели и задачи Программы……..………</w:t>
      </w:r>
      <w:r w:rsidRPr="00102C18">
        <w:rPr>
          <w:bCs/>
          <w:szCs w:val="28"/>
        </w:rPr>
        <w:t xml:space="preserve">…………………. </w:t>
      </w:r>
      <w:r w:rsidR="004146D1">
        <w:rPr>
          <w:bCs/>
          <w:szCs w:val="28"/>
        </w:rPr>
        <w:t>8</w:t>
      </w:r>
    </w:p>
    <w:p w:rsidR="00102C18" w:rsidRPr="00102C18" w:rsidRDefault="00102C18" w:rsidP="00102C18">
      <w:pPr>
        <w:pStyle w:val="ab"/>
        <w:numPr>
          <w:ilvl w:val="0"/>
          <w:numId w:val="15"/>
        </w:numPr>
        <w:tabs>
          <w:tab w:val="left" w:pos="1134"/>
        </w:tabs>
        <w:autoSpaceDE w:val="0"/>
        <w:autoSpaceDN w:val="0"/>
        <w:adjustRightInd w:val="0"/>
        <w:ind w:left="0" w:firstLine="709"/>
        <w:rPr>
          <w:szCs w:val="28"/>
        </w:rPr>
      </w:pPr>
      <w:r w:rsidRPr="00102C18">
        <w:rPr>
          <w:szCs w:val="28"/>
        </w:rPr>
        <w:t>Прогноз развития сферы реализации Программы, целевые индикаторы</w:t>
      </w:r>
      <w:r>
        <w:rPr>
          <w:szCs w:val="28"/>
        </w:rPr>
        <w:t>…………………………………………..………………………….</w:t>
      </w:r>
      <w:r w:rsidRPr="00102C18">
        <w:rPr>
          <w:szCs w:val="28"/>
        </w:rPr>
        <w:t>..</w:t>
      </w:r>
      <w:r w:rsidR="004146D1">
        <w:rPr>
          <w:szCs w:val="28"/>
        </w:rPr>
        <w:t>9</w:t>
      </w:r>
    </w:p>
    <w:p w:rsidR="00102C18" w:rsidRPr="00102C18" w:rsidRDefault="00102C18" w:rsidP="00102C18">
      <w:pPr>
        <w:pStyle w:val="ab"/>
        <w:numPr>
          <w:ilvl w:val="0"/>
          <w:numId w:val="15"/>
        </w:numPr>
        <w:tabs>
          <w:tab w:val="left" w:pos="1134"/>
        </w:tabs>
        <w:autoSpaceDE w:val="0"/>
        <w:autoSpaceDN w:val="0"/>
        <w:adjustRightInd w:val="0"/>
        <w:ind w:left="0" w:firstLine="709"/>
        <w:rPr>
          <w:bCs/>
          <w:szCs w:val="28"/>
        </w:rPr>
      </w:pPr>
      <w:r w:rsidRPr="00102C18">
        <w:rPr>
          <w:bCs/>
          <w:szCs w:val="28"/>
        </w:rPr>
        <w:t xml:space="preserve">Сроки и этапы </w:t>
      </w:r>
      <w:r>
        <w:rPr>
          <w:bCs/>
          <w:szCs w:val="28"/>
        </w:rPr>
        <w:t>реализации Программы.…………………...</w:t>
      </w:r>
      <w:r w:rsidRPr="00102C18">
        <w:rPr>
          <w:bCs/>
          <w:szCs w:val="28"/>
        </w:rPr>
        <w:t>………..</w:t>
      </w:r>
      <w:r w:rsidR="004146D1">
        <w:rPr>
          <w:bCs/>
          <w:szCs w:val="28"/>
        </w:rPr>
        <w:t>11</w:t>
      </w:r>
    </w:p>
    <w:p w:rsidR="00102C18" w:rsidRPr="00102C18" w:rsidRDefault="00102C18" w:rsidP="00102C18">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bCs/>
          <w:sz w:val="28"/>
          <w:szCs w:val="28"/>
          <w:lang w:eastAsia="ru-RU"/>
        </w:rPr>
        <w:t>Ресур</w:t>
      </w:r>
      <w:r>
        <w:rPr>
          <w:rFonts w:ascii="Times New Roman" w:eastAsia="Times New Roman" w:hAnsi="Times New Roman" w:cs="Times New Roman"/>
          <w:bCs/>
          <w:sz w:val="28"/>
          <w:szCs w:val="28"/>
          <w:lang w:eastAsia="ru-RU"/>
        </w:rPr>
        <w:t>сное обеспечение Программы………..</w:t>
      </w:r>
      <w:r w:rsidRPr="00102C18">
        <w:rPr>
          <w:rFonts w:ascii="Times New Roman" w:eastAsia="Times New Roman" w:hAnsi="Times New Roman" w:cs="Times New Roman"/>
          <w:bCs/>
          <w:sz w:val="28"/>
          <w:szCs w:val="28"/>
          <w:lang w:eastAsia="ru-RU"/>
        </w:rPr>
        <w:t>………………………..</w:t>
      </w:r>
      <w:r w:rsidR="004146D1">
        <w:rPr>
          <w:rFonts w:ascii="Times New Roman" w:eastAsia="Times New Roman" w:hAnsi="Times New Roman" w:cs="Times New Roman"/>
          <w:bCs/>
          <w:sz w:val="28"/>
          <w:szCs w:val="28"/>
          <w:lang w:eastAsia="ru-RU"/>
        </w:rPr>
        <w:t>11</w:t>
      </w:r>
    </w:p>
    <w:p w:rsidR="00102C18" w:rsidRPr="00102C18" w:rsidRDefault="00102C18" w:rsidP="00102C18">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bCs/>
          <w:sz w:val="28"/>
          <w:szCs w:val="28"/>
          <w:lang w:eastAsia="ru-RU"/>
        </w:rPr>
        <w:t>Ожидаемые результаты ре</w:t>
      </w:r>
      <w:r>
        <w:rPr>
          <w:rFonts w:ascii="Times New Roman" w:eastAsia="Times New Roman" w:hAnsi="Times New Roman" w:cs="Times New Roman"/>
          <w:bCs/>
          <w:sz w:val="28"/>
          <w:szCs w:val="28"/>
          <w:lang w:eastAsia="ru-RU"/>
        </w:rPr>
        <w:t>ализации Программы………..</w:t>
      </w:r>
      <w:r w:rsidRPr="00102C18">
        <w:rPr>
          <w:rFonts w:ascii="Times New Roman" w:eastAsia="Times New Roman" w:hAnsi="Times New Roman" w:cs="Times New Roman"/>
          <w:bCs/>
          <w:sz w:val="28"/>
          <w:szCs w:val="28"/>
          <w:lang w:eastAsia="ru-RU"/>
        </w:rPr>
        <w:t>………….</w:t>
      </w:r>
      <w:r w:rsidR="004146D1">
        <w:rPr>
          <w:rFonts w:ascii="Times New Roman" w:eastAsia="Times New Roman" w:hAnsi="Times New Roman" w:cs="Times New Roman"/>
          <w:bCs/>
          <w:sz w:val="28"/>
          <w:szCs w:val="28"/>
          <w:lang w:eastAsia="ru-RU"/>
        </w:rPr>
        <w:t>12</w:t>
      </w:r>
    </w:p>
    <w:p w:rsidR="00102C18" w:rsidRPr="00102C18" w:rsidRDefault="00102C18" w:rsidP="00102C18">
      <w:pPr>
        <w:pStyle w:val="ab"/>
        <w:numPr>
          <w:ilvl w:val="0"/>
          <w:numId w:val="15"/>
        </w:numPr>
        <w:tabs>
          <w:tab w:val="left" w:pos="1134"/>
        </w:tabs>
        <w:autoSpaceDE w:val="0"/>
        <w:autoSpaceDN w:val="0"/>
        <w:adjustRightInd w:val="0"/>
        <w:ind w:left="0" w:firstLine="709"/>
        <w:rPr>
          <w:bCs/>
          <w:szCs w:val="28"/>
        </w:rPr>
      </w:pPr>
      <w:r w:rsidRPr="00102C18">
        <w:rPr>
          <w:szCs w:val="28"/>
        </w:rPr>
        <w:t>Оценка э</w:t>
      </w:r>
      <w:r>
        <w:rPr>
          <w:szCs w:val="28"/>
        </w:rPr>
        <w:t>ффективности Программ …………………</w:t>
      </w:r>
      <w:r w:rsidRPr="00102C18">
        <w:rPr>
          <w:szCs w:val="28"/>
        </w:rPr>
        <w:t>………………</w:t>
      </w:r>
      <w:r>
        <w:rPr>
          <w:szCs w:val="28"/>
        </w:rPr>
        <w:t>..</w:t>
      </w:r>
      <w:r w:rsidR="004146D1">
        <w:rPr>
          <w:szCs w:val="28"/>
        </w:rPr>
        <w:t>12</w:t>
      </w:r>
    </w:p>
    <w:p w:rsidR="00102C18" w:rsidRPr="00102C18" w:rsidRDefault="00102C18" w:rsidP="00102C18">
      <w:pPr>
        <w:pStyle w:val="ab"/>
        <w:numPr>
          <w:ilvl w:val="0"/>
          <w:numId w:val="15"/>
        </w:numPr>
        <w:tabs>
          <w:tab w:val="left" w:pos="1134"/>
        </w:tabs>
        <w:autoSpaceDE w:val="0"/>
        <w:autoSpaceDN w:val="0"/>
        <w:adjustRightInd w:val="0"/>
        <w:ind w:left="0" w:firstLine="709"/>
        <w:rPr>
          <w:szCs w:val="28"/>
        </w:rPr>
      </w:pPr>
      <w:r w:rsidRPr="00102C18">
        <w:rPr>
          <w:szCs w:val="28"/>
        </w:rPr>
        <w:t>Подпрограмма 1 «Установка бетонных контейнерных площадок для сбора мусора с открытыми контейнерами и контейнерами «ПУХТО» серии К-</w:t>
      </w:r>
      <w:r>
        <w:rPr>
          <w:szCs w:val="28"/>
        </w:rPr>
        <w:t>12</w:t>
      </w:r>
      <w:r w:rsidRPr="00102C18">
        <w:rPr>
          <w:szCs w:val="28"/>
        </w:rPr>
        <w:t>»……………………………………………………………………………...</w:t>
      </w:r>
      <w:r w:rsidR="004146D1">
        <w:rPr>
          <w:szCs w:val="28"/>
        </w:rPr>
        <w:t>14</w:t>
      </w:r>
    </w:p>
    <w:p w:rsidR="00102C18" w:rsidRPr="00102C18" w:rsidRDefault="00102C18" w:rsidP="004146D1">
      <w:pPr>
        <w:tabs>
          <w:tab w:val="left" w:pos="42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2 «Установка д</w:t>
      </w:r>
      <w:r w:rsidR="004146D1">
        <w:rPr>
          <w:rFonts w:ascii="Times New Roman" w:eastAsia="Times New Roman" w:hAnsi="Times New Roman" w:cs="Times New Roman"/>
          <w:sz w:val="28"/>
          <w:szCs w:val="28"/>
          <w:lang w:eastAsia="ru-RU"/>
        </w:rPr>
        <w:t>етских игровых площадок»…………</w:t>
      </w:r>
      <w:r w:rsidRPr="00102C18">
        <w:rPr>
          <w:rFonts w:ascii="Times New Roman" w:eastAsia="Times New Roman" w:hAnsi="Times New Roman" w:cs="Times New Roman"/>
          <w:sz w:val="28"/>
          <w:szCs w:val="28"/>
          <w:lang w:eastAsia="ru-RU"/>
        </w:rPr>
        <w:t>…</w:t>
      </w:r>
      <w:r w:rsidR="004146D1">
        <w:rPr>
          <w:rFonts w:ascii="Times New Roman" w:eastAsia="Times New Roman" w:hAnsi="Times New Roman" w:cs="Times New Roman"/>
          <w:sz w:val="28"/>
          <w:szCs w:val="28"/>
          <w:lang w:eastAsia="ru-RU"/>
        </w:rPr>
        <w:t>18</w:t>
      </w:r>
    </w:p>
    <w:p w:rsidR="00102C18" w:rsidRPr="00102C18" w:rsidRDefault="00102C18" w:rsidP="004146D1">
      <w:pPr>
        <w:tabs>
          <w:tab w:val="left" w:pos="42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3 «Установк</w:t>
      </w:r>
      <w:r w:rsidR="004146D1">
        <w:rPr>
          <w:rFonts w:ascii="Times New Roman" w:eastAsia="Times New Roman" w:hAnsi="Times New Roman" w:cs="Times New Roman"/>
          <w:sz w:val="28"/>
          <w:szCs w:val="28"/>
          <w:lang w:eastAsia="ru-RU"/>
        </w:rPr>
        <w:t>а светодиодных светильников»……..</w:t>
      </w:r>
      <w:r w:rsidRPr="00102C18">
        <w:rPr>
          <w:rFonts w:ascii="Times New Roman" w:eastAsia="Times New Roman" w:hAnsi="Times New Roman" w:cs="Times New Roman"/>
          <w:sz w:val="28"/>
          <w:szCs w:val="28"/>
          <w:lang w:eastAsia="ru-RU"/>
        </w:rPr>
        <w:t>……</w:t>
      </w:r>
      <w:r w:rsidR="004146D1">
        <w:rPr>
          <w:rFonts w:ascii="Times New Roman" w:eastAsia="Times New Roman" w:hAnsi="Times New Roman" w:cs="Times New Roman"/>
          <w:sz w:val="28"/>
          <w:szCs w:val="28"/>
          <w:lang w:eastAsia="ru-RU"/>
        </w:rPr>
        <w:t>21</w:t>
      </w:r>
    </w:p>
    <w:p w:rsidR="00102C18" w:rsidRPr="00102C18" w:rsidRDefault="004146D1" w:rsidP="004146D1">
      <w:pPr>
        <w:autoSpaceDE w:val="0"/>
        <w:autoSpaceDN w:val="0"/>
        <w:adjustRightInd w:val="0"/>
        <w:spacing w:after="0" w:line="240" w:lineRule="auto"/>
        <w:ind w:firstLine="709"/>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1………………….</w:t>
      </w:r>
      <w:r w:rsidR="00102C18" w:rsidRPr="00102C1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24</w:t>
      </w:r>
    </w:p>
    <w:p w:rsidR="00102C18" w:rsidRPr="00102C18" w:rsidRDefault="00102C18" w:rsidP="004146D1">
      <w:pPr>
        <w:autoSpaceDE w:val="0"/>
        <w:autoSpaceDN w:val="0"/>
        <w:adjustRightInd w:val="0"/>
        <w:spacing w:after="0" w:line="240" w:lineRule="auto"/>
        <w:ind w:firstLine="709"/>
        <w:contextualSpacing/>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bCs/>
          <w:sz w:val="28"/>
          <w:szCs w:val="28"/>
          <w:lang w:eastAsia="ru-RU"/>
        </w:rPr>
        <w:t>Пр</w:t>
      </w:r>
      <w:r w:rsidR="004146D1">
        <w:rPr>
          <w:rFonts w:ascii="Times New Roman" w:eastAsia="Times New Roman" w:hAnsi="Times New Roman" w:cs="Times New Roman"/>
          <w:bCs/>
          <w:sz w:val="28"/>
          <w:szCs w:val="28"/>
          <w:lang w:eastAsia="ru-RU"/>
        </w:rPr>
        <w:t>иложение 2…………………………………………………</w:t>
      </w:r>
      <w:r w:rsidRPr="00102C18">
        <w:rPr>
          <w:rFonts w:ascii="Times New Roman" w:eastAsia="Times New Roman" w:hAnsi="Times New Roman" w:cs="Times New Roman"/>
          <w:bCs/>
          <w:sz w:val="28"/>
          <w:szCs w:val="28"/>
          <w:lang w:eastAsia="ru-RU"/>
        </w:rPr>
        <w:t>…………</w:t>
      </w:r>
      <w:r w:rsidR="004146D1">
        <w:rPr>
          <w:rFonts w:ascii="Times New Roman" w:eastAsia="Times New Roman" w:hAnsi="Times New Roman" w:cs="Times New Roman"/>
          <w:bCs/>
          <w:sz w:val="28"/>
          <w:szCs w:val="28"/>
          <w:lang w:eastAsia="ru-RU"/>
        </w:rPr>
        <w:t xml:space="preserve"> .26</w:t>
      </w:r>
    </w:p>
    <w:p w:rsidR="00102C18" w:rsidRPr="00102C18" w:rsidRDefault="00102C18" w:rsidP="00102C18">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lastRenderedPageBreak/>
        <w:t>ПАСПОРТ</w:t>
      </w:r>
    </w:p>
    <w:p w:rsidR="00102C18" w:rsidRPr="00102C18" w:rsidRDefault="004146D1"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102C18" w:rsidRPr="00102C18">
        <w:rPr>
          <w:rFonts w:ascii="Times New Roman" w:eastAsia="Times New Roman" w:hAnsi="Times New Roman" w:cs="Times New Roman"/>
          <w:b/>
          <w:bCs/>
          <w:sz w:val="28"/>
          <w:szCs w:val="28"/>
          <w:lang w:eastAsia="ru-RU"/>
        </w:rPr>
        <w:t>униципальной программы</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sz w:val="28"/>
          <w:szCs w:val="28"/>
          <w:lang w:eastAsia="ru-RU"/>
        </w:rPr>
        <w:t>«Развитие частей территории города Луг</w:t>
      </w:r>
      <w:r w:rsidR="00CD1E3C">
        <w:rPr>
          <w:rFonts w:ascii="Times New Roman" w:eastAsia="Times New Roman" w:hAnsi="Times New Roman" w:cs="Times New Roman"/>
          <w:b/>
          <w:sz w:val="28"/>
          <w:szCs w:val="28"/>
          <w:lang w:eastAsia="ru-RU"/>
        </w:rPr>
        <w:t>и</w:t>
      </w:r>
      <w:r w:rsidRPr="00102C18">
        <w:rPr>
          <w:rFonts w:ascii="Times New Roman" w:eastAsia="Times New Roman" w:hAnsi="Times New Roman" w:cs="Times New Roman"/>
          <w:b/>
          <w:sz w:val="28"/>
          <w:szCs w:val="28"/>
          <w:lang w:eastAsia="ru-RU"/>
        </w:rPr>
        <w:t>, являющегося административным центром муниципального образования Лужское городское поселение Лужского муниципального района Ленинградской области</w:t>
      </w:r>
      <w:r w:rsidR="00CD1E3C">
        <w:rPr>
          <w:rFonts w:ascii="Times New Roman" w:eastAsia="Times New Roman" w:hAnsi="Times New Roman" w:cs="Times New Roman"/>
          <w:b/>
          <w:sz w:val="28"/>
          <w:szCs w:val="28"/>
          <w:lang w:eastAsia="ru-RU"/>
        </w:rPr>
        <w:t>,</w:t>
      </w:r>
      <w:r w:rsidRPr="00102C18">
        <w:rPr>
          <w:rFonts w:ascii="Times New Roman" w:eastAsia="Times New Roman" w:hAnsi="Times New Roman" w:cs="Times New Roman"/>
          <w:b/>
          <w:sz w:val="28"/>
          <w:szCs w:val="28"/>
          <w:lang w:eastAsia="ru-RU"/>
        </w:rPr>
        <w:t xml:space="preserve"> на 201</w:t>
      </w:r>
      <w:r w:rsidR="00F21245">
        <w:rPr>
          <w:rFonts w:ascii="Times New Roman" w:eastAsia="Times New Roman" w:hAnsi="Times New Roman" w:cs="Times New Roman"/>
          <w:b/>
          <w:sz w:val="28"/>
          <w:szCs w:val="28"/>
          <w:lang w:eastAsia="ru-RU"/>
        </w:rPr>
        <w:t>6</w:t>
      </w:r>
      <w:r w:rsidRPr="00102C18">
        <w:rPr>
          <w:rFonts w:ascii="Times New Roman" w:eastAsia="Times New Roman" w:hAnsi="Times New Roman" w:cs="Times New Roman"/>
          <w:b/>
          <w:sz w:val="28"/>
          <w:szCs w:val="28"/>
          <w:lang w:eastAsia="ru-RU"/>
        </w:rPr>
        <w:t xml:space="preserve"> год».</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0" w:type="dxa"/>
        <w:tblInd w:w="-37" w:type="dxa"/>
        <w:tblLayout w:type="fixed"/>
        <w:tblCellMar>
          <w:left w:w="105" w:type="dxa"/>
          <w:right w:w="105" w:type="dxa"/>
        </w:tblCellMar>
        <w:tblLook w:val="04A0"/>
      </w:tblPr>
      <w:tblGrid>
        <w:gridCol w:w="2515"/>
        <w:gridCol w:w="7265"/>
      </w:tblGrid>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Полное наименование </w:t>
            </w:r>
          </w:p>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Программы </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CD1E3C">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Муниципальная программа «Развитие частей территории города Луг</w:t>
            </w:r>
            <w:r w:rsidR="00CD1E3C">
              <w:rPr>
                <w:rFonts w:ascii="Times New Roman" w:eastAsia="Times New Roman" w:hAnsi="Times New Roman" w:cs="Times New Roman"/>
                <w:sz w:val="24"/>
                <w:szCs w:val="24"/>
              </w:rPr>
              <w:t>и</w:t>
            </w:r>
            <w:r w:rsidRPr="00102C18">
              <w:rPr>
                <w:rFonts w:ascii="Times New Roman" w:eastAsia="Times New Roman" w:hAnsi="Times New Roman" w:cs="Times New Roman"/>
                <w:sz w:val="24"/>
                <w:szCs w:val="24"/>
              </w:rPr>
              <w:t>, являющегося административным центром муниципального образования Лужское городское поселение Лужского муниципального района Ленинградской области</w:t>
            </w:r>
            <w:r w:rsidR="00CD1E3C">
              <w:rPr>
                <w:rFonts w:ascii="Times New Roman" w:eastAsia="Times New Roman" w:hAnsi="Times New Roman" w:cs="Times New Roman"/>
                <w:sz w:val="24"/>
                <w:szCs w:val="24"/>
              </w:rPr>
              <w:t>,</w:t>
            </w:r>
            <w:r w:rsidRPr="00102C18">
              <w:rPr>
                <w:rFonts w:ascii="Times New Roman" w:eastAsia="Times New Roman" w:hAnsi="Times New Roman" w:cs="Times New Roman"/>
                <w:sz w:val="24"/>
                <w:szCs w:val="24"/>
              </w:rPr>
              <w:t xml:space="preserve"> на 2016 год»  </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Ответственный исполнитель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Соисполнители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Отдел организационно</w:t>
            </w:r>
            <w:r w:rsidRPr="00102C18">
              <w:rPr>
                <w:rFonts w:ascii="Times New Roman" w:eastAsia="Times New Roman" w:hAnsi="Times New Roman" w:cs="Times New Roman"/>
                <w:sz w:val="24"/>
                <w:szCs w:val="24"/>
                <w:shd w:val="clear" w:color="auto" w:fill="FFFFFF"/>
              </w:rPr>
              <w:t>-к</w:t>
            </w:r>
            <w:r w:rsidRPr="00102C18">
              <w:rPr>
                <w:rFonts w:ascii="Times New Roman" w:eastAsia="Times New Roman" w:hAnsi="Times New Roman" w:cs="Times New Roman"/>
                <w:bCs/>
                <w:sz w:val="24"/>
                <w:szCs w:val="24"/>
                <w:shd w:val="clear" w:color="auto" w:fill="FFFFFF"/>
              </w:rPr>
              <w:t>онтрольной работы и взаимодействия с поселениями</w:t>
            </w:r>
            <w:r w:rsidRPr="00102C18">
              <w:rPr>
                <w:rFonts w:ascii="Times New Roman" w:eastAsia="Times New Roman" w:hAnsi="Times New Roman" w:cs="Times New Roman"/>
                <w:sz w:val="24"/>
                <w:szCs w:val="24"/>
              </w:rPr>
              <w:t xml:space="preserve"> администрации Лужского муниципального района</w:t>
            </w:r>
            <w:r w:rsidRPr="00102C18">
              <w:rPr>
                <w:rFonts w:ascii="Times New Roman" w:eastAsia="Times New Roman" w:hAnsi="Times New Roman" w:cs="Times New Roman"/>
                <w:bCs/>
                <w:sz w:val="24"/>
                <w:szCs w:val="24"/>
                <w:shd w:val="clear" w:color="auto" w:fill="FFFFFF"/>
              </w:rPr>
              <w:t>;</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Участники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ind w:firstLine="37"/>
              <w:contextualSpacing/>
              <w:rPr>
                <w:rFonts w:ascii="Times New Roman" w:eastAsia="Times New Roman" w:hAnsi="Times New Roman" w:cs="Times New Roman"/>
                <w:sz w:val="24"/>
                <w:szCs w:val="24"/>
              </w:rPr>
            </w:pPr>
            <w:proofErr w:type="gramStart"/>
            <w:r w:rsidRPr="00102C18">
              <w:rPr>
                <w:rFonts w:ascii="Times New Roman" w:eastAsia="Times New Roman" w:hAnsi="Times New Roman" w:cs="Times New Roman"/>
                <w:sz w:val="24"/>
                <w:szCs w:val="24"/>
              </w:rPr>
              <w:t>-к</w:t>
            </w:r>
            <w:r w:rsidRPr="00102C18">
              <w:rPr>
                <w:rFonts w:ascii="Times New Roman" w:eastAsia="Times New Roman" w:hAnsi="Times New Roman" w:cs="Times New Roman"/>
                <w:bCs/>
                <w:sz w:val="24"/>
                <w:szCs w:val="24"/>
                <w:shd w:val="clear" w:color="auto" w:fill="FFFFFF"/>
              </w:rPr>
              <w:t>омитет по местному самоуправлению</w:t>
            </w:r>
            <w:r w:rsidRPr="00102C18">
              <w:rPr>
                <w:rFonts w:ascii="Times New Roman" w:eastAsia="Times New Roman" w:hAnsi="Times New Roman" w:cs="Times New Roman"/>
                <w:sz w:val="24"/>
                <w:szCs w:val="24"/>
                <w:shd w:val="clear" w:color="auto" w:fill="FFFFFF"/>
              </w:rPr>
              <w:t xml:space="preserve">, </w:t>
            </w:r>
            <w:r w:rsidRPr="00102C18">
              <w:rPr>
                <w:rFonts w:ascii="Times New Roman" w:eastAsia="Times New Roman" w:hAnsi="Times New Roman" w:cs="Times New Roman"/>
                <w:bCs/>
                <w:sz w:val="24"/>
                <w:szCs w:val="24"/>
                <w:shd w:val="clear" w:color="auto" w:fill="FFFFFF"/>
              </w:rPr>
              <w:t>межнациональным и</w:t>
            </w:r>
            <w:r w:rsidRPr="00102C18">
              <w:rPr>
                <w:rFonts w:ascii="Times New Roman" w:eastAsia="Times New Roman" w:hAnsi="Times New Roman" w:cs="Times New Roman"/>
                <w:sz w:val="24"/>
              </w:rPr>
              <w:t xml:space="preserve"> </w:t>
            </w:r>
            <w:r w:rsidRPr="00102C18">
              <w:rPr>
                <w:rFonts w:ascii="Times New Roman" w:eastAsia="Times New Roman" w:hAnsi="Times New Roman" w:cs="Times New Roman"/>
                <w:bCs/>
                <w:sz w:val="24"/>
                <w:szCs w:val="24"/>
                <w:shd w:val="clear" w:color="auto" w:fill="FFFFFF"/>
              </w:rPr>
              <w:t>межконфессиональны отношениям</w:t>
            </w:r>
            <w:r w:rsidRPr="00102C18">
              <w:rPr>
                <w:rFonts w:ascii="Times New Roman" w:eastAsia="Times New Roman" w:hAnsi="Times New Roman" w:cs="Times New Roman"/>
                <w:sz w:val="24"/>
                <w:szCs w:val="24"/>
                <w:shd w:val="clear" w:color="auto" w:fill="FFFFFF"/>
              </w:rPr>
              <w:t xml:space="preserve"> Ленинградской области</w:t>
            </w:r>
            <w:r w:rsidRPr="00102C18">
              <w:rPr>
                <w:rFonts w:ascii="Times New Roman" w:eastAsia="Times New Roman" w:hAnsi="Times New Roman" w:cs="Times New Roman"/>
                <w:sz w:val="24"/>
                <w:szCs w:val="24"/>
              </w:rPr>
              <w:t>;</w:t>
            </w:r>
            <w:proofErr w:type="gramEnd"/>
          </w:p>
          <w:p w:rsidR="00102C18" w:rsidRPr="00102C18" w:rsidRDefault="00102C18" w:rsidP="00102C18">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p w:rsidR="00102C18" w:rsidRPr="00102C18" w:rsidRDefault="00102C18" w:rsidP="00102C18">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w:t>
            </w:r>
            <w:r w:rsidRPr="00102C18">
              <w:rPr>
                <w:rFonts w:ascii="Times New Roman" w:eastAsia="Times New Roman" w:hAnsi="Times New Roman" w:cs="Times New Roman"/>
                <w:sz w:val="24"/>
                <w:szCs w:val="24"/>
              </w:rPr>
              <w:t xml:space="preserve"> общественные советы частей территории г</w:t>
            </w:r>
            <w:proofErr w:type="gramStart"/>
            <w:r w:rsidRPr="00102C18">
              <w:rPr>
                <w:rFonts w:ascii="Times New Roman" w:eastAsia="Times New Roman" w:hAnsi="Times New Roman" w:cs="Times New Roman"/>
                <w:sz w:val="24"/>
                <w:szCs w:val="24"/>
              </w:rPr>
              <w:t>.Л</w:t>
            </w:r>
            <w:proofErr w:type="gramEnd"/>
            <w:r w:rsidRPr="00102C18">
              <w:rPr>
                <w:rFonts w:ascii="Times New Roman" w:eastAsia="Times New Roman" w:hAnsi="Times New Roman" w:cs="Times New Roman"/>
                <w:sz w:val="24"/>
                <w:szCs w:val="24"/>
              </w:rPr>
              <w:t>уги</w:t>
            </w:r>
          </w:p>
          <w:p w:rsidR="00102C18" w:rsidRPr="00102C18" w:rsidRDefault="00102C18" w:rsidP="00102C18">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-юридические лица (индивидуальные предприниматели);</w:t>
            </w:r>
          </w:p>
          <w:p w:rsidR="00102C18" w:rsidRPr="00102C18" w:rsidRDefault="00102C18" w:rsidP="00102C18">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-население</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Подпрограммы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 1 «Установка бетонных контейнерных площадок для сбора мусора с открытыми контейнерами и контейнерами «ПУХТО» серии К-12»</w:t>
            </w:r>
          </w:p>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 2 «Установка детских игровых площадок»</w:t>
            </w:r>
          </w:p>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 3 «Установка светодиодных светильников»</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Цель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1.Создание условий для социально-экономического развития и культурного развития административного цента Лужского городского поселения.</w:t>
            </w:r>
          </w:p>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2.Создание условий для развития иных форм местного самоуправления и социальной активности населения.</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Задачи муниципальной программы</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1.Создание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2.Развитие взаимодействия между жителями </w:t>
            </w:r>
            <w:r w:rsidR="00CD1E3C">
              <w:rPr>
                <w:rFonts w:ascii="Times New Roman" w:eastAsia="Times New Roman" w:hAnsi="Times New Roman" w:cs="Times New Roman"/>
                <w:sz w:val="24"/>
                <w:szCs w:val="24"/>
              </w:rPr>
              <w:t>города Луги</w:t>
            </w:r>
            <w:r w:rsidRPr="00102C18">
              <w:rPr>
                <w:rFonts w:ascii="Times New Roman" w:eastAsia="Times New Roman" w:hAnsi="Times New Roman" w:cs="Times New Roman"/>
                <w:sz w:val="24"/>
                <w:szCs w:val="24"/>
              </w:rPr>
              <w:t xml:space="preserve"> и органами местного самоуправления по решению вопросов местного значения, путем привлечения граждан к участию в мероприятиях, затрагивающих интересы населения.</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Сроки и этапы реализации муниципальной программы</w:t>
            </w:r>
          </w:p>
        </w:tc>
        <w:tc>
          <w:tcPr>
            <w:tcW w:w="7266" w:type="dxa"/>
            <w:tcBorders>
              <w:top w:val="single" w:sz="2" w:space="0" w:color="auto"/>
              <w:left w:val="single" w:sz="2" w:space="0" w:color="auto"/>
              <w:bottom w:val="single" w:sz="2" w:space="0" w:color="auto"/>
              <w:right w:val="single" w:sz="2" w:space="0" w:color="auto"/>
            </w:tcBorders>
          </w:tcPr>
          <w:p w:rsidR="00102C18" w:rsidRPr="00102C18" w:rsidRDefault="00102C18" w:rsidP="00102C18">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Муниципальная программа реализуется в 1 этап  в 201</w:t>
            </w:r>
            <w:r w:rsidR="00F21245">
              <w:rPr>
                <w:rFonts w:ascii="Times New Roman" w:eastAsia="Times New Roman" w:hAnsi="Times New Roman" w:cs="Times New Roman"/>
                <w:sz w:val="24"/>
                <w:szCs w:val="24"/>
              </w:rPr>
              <w:t>6</w:t>
            </w:r>
            <w:r w:rsidRPr="00102C18">
              <w:rPr>
                <w:rFonts w:ascii="Times New Roman" w:eastAsia="Times New Roman" w:hAnsi="Times New Roman" w:cs="Times New Roman"/>
                <w:sz w:val="24"/>
                <w:szCs w:val="24"/>
              </w:rPr>
              <w:t xml:space="preserve"> году.</w:t>
            </w:r>
          </w:p>
          <w:p w:rsidR="00102C18" w:rsidRPr="00102C18" w:rsidRDefault="00102C18" w:rsidP="00102C18">
            <w:pPr>
              <w:autoSpaceDE w:val="0"/>
              <w:autoSpaceDN w:val="0"/>
              <w:adjustRightInd w:val="0"/>
              <w:spacing w:after="0" w:line="240" w:lineRule="auto"/>
              <w:ind w:firstLine="225"/>
              <w:contextualSpacing/>
              <w:rPr>
                <w:rFonts w:ascii="Times New Roman" w:eastAsia="Times New Roman" w:hAnsi="Times New Roman" w:cs="Times New Roman"/>
                <w:sz w:val="24"/>
                <w:szCs w:val="24"/>
              </w:rPr>
            </w:pP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Объем бюджетных ассигнований муниципальной программы</w:t>
            </w:r>
          </w:p>
        </w:tc>
        <w:tc>
          <w:tcPr>
            <w:tcW w:w="7266" w:type="dxa"/>
            <w:tcBorders>
              <w:top w:val="single" w:sz="2" w:space="0" w:color="auto"/>
              <w:left w:val="single" w:sz="2" w:space="0" w:color="auto"/>
              <w:bottom w:val="single" w:sz="2" w:space="0" w:color="auto"/>
              <w:right w:val="single" w:sz="2" w:space="0" w:color="auto"/>
            </w:tcBorders>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Общий объем финансирования Программы на 201</w:t>
            </w:r>
            <w:r w:rsidR="00F21245">
              <w:rPr>
                <w:rFonts w:ascii="Times New Roman" w:eastAsia="Times New Roman" w:hAnsi="Times New Roman" w:cs="Times New Roman"/>
                <w:sz w:val="24"/>
                <w:szCs w:val="24"/>
              </w:rPr>
              <w:t>6</w:t>
            </w:r>
            <w:r w:rsidRPr="00102C18">
              <w:rPr>
                <w:rFonts w:ascii="Times New Roman" w:eastAsia="Times New Roman" w:hAnsi="Times New Roman" w:cs="Times New Roman"/>
                <w:sz w:val="24"/>
                <w:szCs w:val="24"/>
              </w:rPr>
              <w:t xml:space="preserve"> год составит  3 797,6 тыс. руб., в т.ч. 343,0 тыс</w:t>
            </w:r>
            <w:proofErr w:type="gramStart"/>
            <w:r w:rsidRPr="00102C18">
              <w:rPr>
                <w:rFonts w:ascii="Times New Roman" w:eastAsia="Times New Roman" w:hAnsi="Times New Roman" w:cs="Times New Roman"/>
                <w:sz w:val="24"/>
                <w:szCs w:val="24"/>
              </w:rPr>
              <w:t>.р</w:t>
            </w:r>
            <w:proofErr w:type="gramEnd"/>
            <w:r w:rsidRPr="00102C18">
              <w:rPr>
                <w:rFonts w:ascii="Times New Roman" w:eastAsia="Times New Roman" w:hAnsi="Times New Roman" w:cs="Times New Roman"/>
                <w:sz w:val="24"/>
                <w:szCs w:val="24"/>
              </w:rPr>
              <w:t xml:space="preserve">уб. из средств местного бюджета и государственная поддержка в форме субсидии из областного бюджета в сумме  3424,6 тыс. руб., иные источники </w:t>
            </w:r>
            <w:r w:rsidRPr="00102C18">
              <w:rPr>
                <w:rFonts w:ascii="Times New Roman" w:eastAsia="Times New Roman" w:hAnsi="Times New Roman" w:cs="Times New Roman"/>
                <w:sz w:val="24"/>
                <w:szCs w:val="24"/>
              </w:rPr>
              <w:lastRenderedPageBreak/>
              <w:t>финансирования 30,0 тыс.  руб.</w:t>
            </w:r>
          </w:p>
          <w:p w:rsidR="00102C18" w:rsidRPr="00102C18" w:rsidRDefault="00102C18" w:rsidP="00102C18">
            <w:pPr>
              <w:numPr>
                <w:ilvl w:val="0"/>
                <w:numId w:val="4"/>
              </w:numPr>
              <w:tabs>
                <w:tab w:val="left" w:pos="441"/>
              </w:tabs>
              <w:spacing w:after="0" w:line="240" w:lineRule="auto"/>
              <w:ind w:left="74" w:firstLine="283"/>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финансирование подпрограммы «Установка бетонных контейнерных площадок для сбора мусора с открытыми контейнерами и контейнерами «ПУХТО» серии К-12» – 2 210,0 тыс. рублей, в том числе:</w:t>
            </w:r>
          </w:p>
          <w:p w:rsidR="00102C18" w:rsidRPr="00102C18" w:rsidRDefault="00102C18" w:rsidP="00102C18">
            <w:pPr>
              <w:tabs>
                <w:tab w:val="left" w:pos="441"/>
              </w:tabs>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областного бюджета – 2 000,0 тыс. рублей </w:t>
            </w:r>
          </w:p>
          <w:p w:rsidR="00102C18" w:rsidRPr="00102C18" w:rsidRDefault="00102C18" w:rsidP="00102C18">
            <w:pPr>
              <w:tabs>
                <w:tab w:val="left" w:pos="441"/>
              </w:tabs>
              <w:autoSpaceDE w:val="0"/>
              <w:autoSpaceDN w:val="0"/>
              <w:adjustRightInd w:val="0"/>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-средства бюджета поселения  –  200,</w:t>
            </w:r>
            <w:bookmarkStart w:id="0" w:name="_GoBack"/>
            <w:bookmarkEnd w:id="0"/>
            <w:r w:rsidRPr="00102C18">
              <w:rPr>
                <w:rFonts w:ascii="Times New Roman" w:eastAsia="Times New Roman" w:hAnsi="Times New Roman" w:cs="Times New Roman"/>
                <w:sz w:val="24"/>
                <w:szCs w:val="24"/>
              </w:rPr>
              <w:t xml:space="preserve">0 тыс. рублей </w:t>
            </w:r>
          </w:p>
          <w:p w:rsidR="00102C18" w:rsidRPr="00102C18" w:rsidRDefault="00102C18" w:rsidP="00102C18">
            <w:pPr>
              <w:tabs>
                <w:tab w:val="left" w:pos="441"/>
              </w:tabs>
              <w:autoSpaceDE w:val="0"/>
              <w:autoSpaceDN w:val="0"/>
              <w:adjustRightInd w:val="0"/>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-иные источники финансирования –  10,0 тыс. рублей</w:t>
            </w:r>
          </w:p>
          <w:p w:rsidR="00102C18" w:rsidRPr="00102C18" w:rsidRDefault="00102C18" w:rsidP="00102C18">
            <w:pPr>
              <w:numPr>
                <w:ilvl w:val="0"/>
                <w:numId w:val="4"/>
              </w:numPr>
              <w:tabs>
                <w:tab w:val="left" w:pos="441"/>
              </w:tabs>
              <w:autoSpaceDE w:val="0"/>
              <w:autoSpaceDN w:val="0"/>
              <w:adjustRightInd w:val="0"/>
              <w:spacing w:after="0" w:line="240" w:lineRule="auto"/>
              <w:ind w:left="74" w:firstLine="283"/>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финансирование подпрограммы «Установка детских игровых площадок»  – 867,6 тыс. рублей, в том числе:</w:t>
            </w:r>
          </w:p>
          <w:p w:rsidR="00102C18" w:rsidRPr="00102C18" w:rsidRDefault="00102C18" w:rsidP="00102C18">
            <w:pPr>
              <w:tabs>
                <w:tab w:val="left" w:pos="441"/>
              </w:tabs>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областного бюджета – 785,6 тыс. рублей </w:t>
            </w:r>
          </w:p>
          <w:p w:rsidR="00102C18" w:rsidRPr="00102C18" w:rsidRDefault="00102C18" w:rsidP="00102C18">
            <w:pPr>
              <w:tabs>
                <w:tab w:val="left" w:pos="441"/>
              </w:tabs>
              <w:autoSpaceDE w:val="0"/>
              <w:autoSpaceDN w:val="0"/>
              <w:adjustRightInd w:val="0"/>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бюджета поселения  –  72,0 тыс. рублей </w:t>
            </w:r>
          </w:p>
          <w:p w:rsidR="00102C18" w:rsidRPr="00102C18" w:rsidRDefault="00102C18" w:rsidP="00102C18">
            <w:pPr>
              <w:tabs>
                <w:tab w:val="left" w:pos="441"/>
              </w:tabs>
              <w:autoSpaceDE w:val="0"/>
              <w:autoSpaceDN w:val="0"/>
              <w:adjustRightInd w:val="0"/>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-иные источники финансирования –  10,0 тыс. рублей</w:t>
            </w:r>
          </w:p>
          <w:p w:rsidR="00102C18" w:rsidRPr="00102C18" w:rsidRDefault="00102C18" w:rsidP="00102C18">
            <w:pPr>
              <w:numPr>
                <w:ilvl w:val="0"/>
                <w:numId w:val="4"/>
              </w:numPr>
              <w:tabs>
                <w:tab w:val="left" w:pos="441"/>
              </w:tabs>
              <w:spacing w:after="0" w:line="240" w:lineRule="auto"/>
              <w:ind w:left="74" w:firstLine="283"/>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pacing w:val="20"/>
                <w:sz w:val="24"/>
                <w:szCs w:val="24"/>
              </w:rPr>
              <w:t>финансирование подпрограммы «</w:t>
            </w:r>
            <w:r w:rsidRPr="00102C18">
              <w:rPr>
                <w:rFonts w:ascii="Times New Roman" w:eastAsia="Times New Roman" w:hAnsi="Times New Roman" w:cs="Times New Roman"/>
                <w:sz w:val="24"/>
                <w:szCs w:val="24"/>
              </w:rPr>
              <w:t xml:space="preserve">Установка светодиодных светильников» </w:t>
            </w:r>
            <w:r w:rsidRPr="00102C18">
              <w:rPr>
                <w:rFonts w:ascii="Times New Roman" w:eastAsia="Times New Roman" w:hAnsi="Times New Roman" w:cs="Times New Roman"/>
                <w:spacing w:val="20"/>
                <w:sz w:val="24"/>
                <w:szCs w:val="24"/>
              </w:rPr>
              <w:t xml:space="preserve"> – </w:t>
            </w:r>
            <w:r w:rsidRPr="00102C18">
              <w:rPr>
                <w:rFonts w:ascii="Times New Roman" w:eastAsia="Times New Roman" w:hAnsi="Times New Roman" w:cs="Times New Roman"/>
                <w:sz w:val="24"/>
                <w:szCs w:val="24"/>
              </w:rPr>
              <w:t>720,0</w:t>
            </w:r>
            <w:r w:rsidRPr="00102C18">
              <w:rPr>
                <w:rFonts w:ascii="Times New Roman" w:eastAsia="Times New Roman" w:hAnsi="Times New Roman" w:cs="Times New Roman"/>
                <w:spacing w:val="20"/>
                <w:sz w:val="24"/>
                <w:szCs w:val="24"/>
              </w:rPr>
              <w:t xml:space="preserve"> тыс. рублей, в том числе:</w:t>
            </w:r>
          </w:p>
          <w:p w:rsidR="00102C18" w:rsidRPr="00102C18" w:rsidRDefault="00102C18" w:rsidP="00102C18">
            <w:pPr>
              <w:tabs>
                <w:tab w:val="left" w:pos="441"/>
              </w:tabs>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областного бюджета – 639,0тыс. рублей </w:t>
            </w:r>
          </w:p>
          <w:p w:rsidR="00102C18" w:rsidRPr="00102C18" w:rsidRDefault="00102C18" w:rsidP="00102C18">
            <w:pPr>
              <w:tabs>
                <w:tab w:val="left" w:pos="441"/>
              </w:tabs>
              <w:autoSpaceDE w:val="0"/>
              <w:autoSpaceDN w:val="0"/>
              <w:adjustRightInd w:val="0"/>
              <w:spacing w:after="0" w:line="240" w:lineRule="auto"/>
              <w:ind w:left="74" w:firstLine="283"/>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бюджета поселения  –  71,0 тыс. рублей </w:t>
            </w:r>
          </w:p>
          <w:p w:rsidR="00102C18" w:rsidRPr="00102C18" w:rsidRDefault="00102C18" w:rsidP="00102C18">
            <w:pPr>
              <w:spacing w:after="0" w:line="240" w:lineRule="auto"/>
              <w:ind w:left="74"/>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     -иные источники финансирования –  10,0 тыс. рублей</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lastRenderedPageBreak/>
              <w:t xml:space="preserve">Ожидаемые результаты реализации муниципальной программы </w:t>
            </w:r>
          </w:p>
        </w:tc>
        <w:tc>
          <w:tcPr>
            <w:tcW w:w="7266" w:type="dxa"/>
            <w:tcBorders>
              <w:top w:val="single" w:sz="2" w:space="0" w:color="auto"/>
              <w:left w:val="single" w:sz="2" w:space="0" w:color="auto"/>
              <w:bottom w:val="single" w:sz="2" w:space="0" w:color="auto"/>
              <w:right w:val="single" w:sz="2" w:space="0" w:color="auto"/>
            </w:tcBorders>
            <w:hideMark/>
          </w:tcPr>
          <w:p w:rsidR="00102C18" w:rsidRPr="00102C18" w:rsidRDefault="00102C18" w:rsidP="00102C18">
            <w:pPr>
              <w:tabs>
                <w:tab w:val="left" w:pos="567"/>
              </w:tabs>
              <w:spacing w:after="0" w:line="240" w:lineRule="auto"/>
              <w:ind w:firstLine="35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В рамках реализации программных мероприятий предполагается достичь следующих результатов: </w:t>
            </w:r>
          </w:p>
          <w:p w:rsidR="00102C18" w:rsidRPr="00102C18" w:rsidRDefault="00102C18" w:rsidP="00102C18">
            <w:pPr>
              <w:tabs>
                <w:tab w:val="left" w:pos="567"/>
              </w:tabs>
              <w:spacing w:after="0" w:line="240" w:lineRule="auto"/>
              <w:ind w:firstLine="35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-количество установленных бетонных контейнерных площадок для сбора мусора с открытыми контейнерами и контейнерами «ПУХТО» серии К-12 -18 шт.;</w:t>
            </w:r>
          </w:p>
          <w:p w:rsidR="00102C18" w:rsidRPr="00102C18" w:rsidRDefault="00102C18" w:rsidP="00102C18">
            <w:pPr>
              <w:tabs>
                <w:tab w:val="left" w:pos="567"/>
              </w:tabs>
              <w:spacing w:after="0" w:line="240" w:lineRule="auto"/>
              <w:ind w:firstLine="357"/>
              <w:contextualSpacing/>
              <w:rPr>
                <w:rFonts w:ascii="Times New Roman" w:eastAsia="Times New Roman" w:hAnsi="Times New Roman" w:cs="Times New Roman"/>
                <w:bCs/>
                <w:sz w:val="24"/>
                <w:szCs w:val="24"/>
              </w:rPr>
            </w:pPr>
            <w:r w:rsidRPr="00102C18">
              <w:rPr>
                <w:rFonts w:ascii="Times New Roman" w:eastAsia="Times New Roman" w:hAnsi="Times New Roman" w:cs="Times New Roman"/>
                <w:sz w:val="24"/>
                <w:szCs w:val="24"/>
              </w:rPr>
              <w:t>-количество установленных детских игровых площадок – 3 шт.;</w:t>
            </w:r>
          </w:p>
          <w:p w:rsidR="00102C18" w:rsidRPr="00102C18" w:rsidRDefault="00102C18" w:rsidP="00102C18">
            <w:pPr>
              <w:tabs>
                <w:tab w:val="left" w:pos="567"/>
              </w:tabs>
              <w:spacing w:after="0" w:line="240" w:lineRule="auto"/>
              <w:ind w:firstLine="35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-количество объектов уличного </w:t>
            </w:r>
            <w:proofErr w:type="gramStart"/>
            <w:r w:rsidRPr="00102C18">
              <w:rPr>
                <w:rFonts w:ascii="Times New Roman" w:eastAsia="Times New Roman" w:hAnsi="Times New Roman" w:cs="Times New Roman"/>
                <w:sz w:val="24"/>
                <w:szCs w:val="24"/>
              </w:rPr>
              <w:t>освещения</w:t>
            </w:r>
            <w:proofErr w:type="gramEnd"/>
            <w:r w:rsidRPr="00102C18">
              <w:rPr>
                <w:rFonts w:ascii="Times New Roman" w:eastAsia="Times New Roman" w:hAnsi="Times New Roman" w:cs="Times New Roman"/>
                <w:sz w:val="24"/>
                <w:szCs w:val="24"/>
              </w:rPr>
              <w:t xml:space="preserve"> на которых будут установлены светодиодные светильники – 2шт.</w:t>
            </w:r>
          </w:p>
        </w:tc>
      </w:tr>
    </w:tbl>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02C18">
        <w:rPr>
          <w:rFonts w:ascii="Times New Roman" w:eastAsia="Times New Roman" w:hAnsi="Times New Roman" w:cs="Times New Roman"/>
          <w:b/>
          <w:bCs/>
          <w:sz w:val="28"/>
          <w:szCs w:val="28"/>
          <w:lang w:eastAsia="ru-RU"/>
        </w:rPr>
        <w:t>1.  Общая характеристика сферы реализации муниципальной программы, прогноз её развития</w:t>
      </w:r>
      <w:r w:rsidRPr="00102C18">
        <w:rPr>
          <w:rFonts w:ascii="Times New Roman" w:eastAsia="Times New Roman" w:hAnsi="Times New Roman" w:cs="Times New Roman"/>
          <w:sz w:val="28"/>
          <w:szCs w:val="28"/>
          <w:lang w:eastAsia="ru-RU"/>
        </w:rPr>
        <w:t xml:space="preserve"> </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102C18">
      <w:pPr>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 соответствии с областным законом Ленинградской области от 15 июня 2010 года  №32-оз «Об административно-территориальном устройстве Ленинградской области и порядке его изменения» административным центром Лужского городского поселения Лужского муниципального района Ленинградской области является город Луга с численностью городского населения по состоянию на 01.01.2015г.  – </w:t>
      </w:r>
      <w:r w:rsidRPr="00102C18">
        <w:rPr>
          <w:rFonts w:ascii="Times New Roman" w:eastAsia="Times New Roman" w:hAnsi="Times New Roman" w:cs="Times New Roman"/>
          <w:sz w:val="28"/>
          <w:szCs w:val="28"/>
          <w:shd w:val="clear" w:color="auto" w:fill="FFFFFF"/>
          <w:lang w:eastAsia="ru-RU"/>
        </w:rPr>
        <w:t>39,45 тыс.</w:t>
      </w:r>
      <w:r w:rsidRPr="00102C18">
        <w:rPr>
          <w:rFonts w:ascii="Times New Roman" w:eastAsia="Times New Roman" w:hAnsi="Times New Roman" w:cs="Times New Roman"/>
          <w:sz w:val="28"/>
          <w:szCs w:val="28"/>
          <w:lang w:eastAsia="ru-RU"/>
        </w:rPr>
        <w:t xml:space="preserve"> чел. </w:t>
      </w:r>
    </w:p>
    <w:p w:rsidR="00102C18" w:rsidRPr="00102C18" w:rsidRDefault="00102C18" w:rsidP="00102C18">
      <w:pPr>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 соответствии с п.2 ст.33 Федерального закона от 06 октября 2003 года №131-ФЗ «Об общих принципах организации местного самоуправления в Российской Федерации»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lastRenderedPageBreak/>
        <w:t xml:space="preserve">Программа разработана с целью создания условий для развития форм местного самоуправления и социальной активности населения, направленных на повышение качества жизни населения на территории </w:t>
      </w:r>
      <w:proofErr w:type="gramStart"/>
      <w:r w:rsidRPr="00102C18">
        <w:rPr>
          <w:rFonts w:ascii="Times New Roman" w:eastAsia="Times New Roman" w:hAnsi="Times New Roman" w:cs="Times New Roman"/>
          <w:sz w:val="28"/>
          <w:szCs w:val="28"/>
          <w:lang w:eastAsia="ru-RU"/>
        </w:rPr>
        <w:t>г</w:t>
      </w:r>
      <w:proofErr w:type="gramEnd"/>
      <w:r w:rsidRPr="00102C18">
        <w:rPr>
          <w:rFonts w:ascii="Times New Roman" w:eastAsia="Times New Roman" w:hAnsi="Times New Roman" w:cs="Times New Roman"/>
          <w:sz w:val="28"/>
          <w:szCs w:val="28"/>
          <w:lang w:eastAsia="ru-RU"/>
        </w:rPr>
        <w:t>. Луг</w:t>
      </w:r>
      <w:r>
        <w:rPr>
          <w:rFonts w:ascii="Times New Roman" w:eastAsia="Times New Roman" w:hAnsi="Times New Roman" w:cs="Times New Roman"/>
          <w:sz w:val="28"/>
          <w:szCs w:val="28"/>
          <w:lang w:eastAsia="ru-RU"/>
        </w:rPr>
        <w:t>и</w:t>
      </w:r>
      <w:r w:rsidRPr="00102C18">
        <w:rPr>
          <w:rFonts w:ascii="Times New Roman" w:eastAsia="Times New Roman" w:hAnsi="Times New Roman" w:cs="Times New Roman"/>
          <w:sz w:val="28"/>
          <w:szCs w:val="28"/>
          <w:lang w:eastAsia="ru-RU"/>
        </w:rPr>
        <w:t xml:space="preserve">.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 Взаимодействие органов местного самоуправления с населением осуществляется в традиционных формах, таких как прием по личным вопросам, работа с обращениями граждан в рамках положений Федерального закона от 02 мая 2006 года № 59-ФЗ «О порядке рассмотрения обращений граждан Российской Федерации», а также на организуемых встречах.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proofErr w:type="gramStart"/>
      <w:r w:rsidRPr="00102C18">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о</w:t>
      </w:r>
      <w:r w:rsidRPr="00102C18">
        <w:rPr>
          <w:rFonts w:ascii="Times New Roman" w:eastAsia="Times New Roman" w:hAnsi="Times New Roman" w:cs="Times New Roman"/>
          <w:sz w:val="28"/>
          <w:szCs w:val="28"/>
          <w:lang w:eastAsia="ru-RU"/>
        </w:rPr>
        <w:t>бластным законом Ленинградской области от 12 мая 2015</w:t>
      </w:r>
      <w:r>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 xml:space="preserve">года № 42-оз «О содействии развитию иных форм местного самоуправления на части территории населенных пунктов Ленинградской области, являющихся административными центрами поселений»,  решением Совета депутатов </w:t>
      </w:r>
      <w:r w:rsidRPr="00102C18">
        <w:rPr>
          <w:rFonts w:ascii="Times New Roman" w:eastAsia="Times New Roman" w:hAnsi="Times New Roman" w:cs="Times New Roman"/>
          <w:spacing w:val="-3"/>
          <w:sz w:val="28"/>
          <w:szCs w:val="28"/>
          <w:lang w:eastAsia="ru-RU"/>
        </w:rPr>
        <w:t>Лужского городского поселения</w:t>
      </w:r>
      <w:r w:rsidRPr="00102C18">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pacing w:val="-3"/>
          <w:sz w:val="28"/>
          <w:szCs w:val="28"/>
          <w:lang w:eastAsia="ru-RU"/>
        </w:rPr>
        <w:t xml:space="preserve">третьего созыва </w:t>
      </w:r>
      <w:r w:rsidRPr="00102C18">
        <w:rPr>
          <w:rFonts w:ascii="Times New Roman" w:eastAsia="Times New Roman" w:hAnsi="Times New Roman" w:cs="Times New Roman"/>
          <w:sz w:val="28"/>
          <w:szCs w:val="28"/>
          <w:lang w:eastAsia="ru-RU"/>
        </w:rPr>
        <w:t xml:space="preserve">от 15.12.2015 № 95  «Об утверждении перечня (описания) частей города Луги, на которых действуют общественные советы», решением Совета депутатов </w:t>
      </w:r>
      <w:r w:rsidRPr="00102C18">
        <w:rPr>
          <w:rFonts w:ascii="Times New Roman" w:eastAsia="Times New Roman" w:hAnsi="Times New Roman" w:cs="Times New Roman"/>
          <w:spacing w:val="-3"/>
          <w:sz w:val="28"/>
          <w:szCs w:val="28"/>
          <w:lang w:eastAsia="ru-RU"/>
        </w:rPr>
        <w:t>Лужского городского поселения</w:t>
      </w:r>
      <w:proofErr w:type="gramEnd"/>
      <w:r w:rsidRPr="00102C18">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pacing w:val="-3"/>
          <w:sz w:val="28"/>
          <w:szCs w:val="28"/>
          <w:lang w:eastAsia="ru-RU"/>
        </w:rPr>
        <w:t xml:space="preserve">третьего созыва </w:t>
      </w:r>
      <w:r w:rsidRPr="00102C18">
        <w:rPr>
          <w:rFonts w:ascii="Times New Roman" w:eastAsia="Times New Roman" w:hAnsi="Times New Roman" w:cs="Times New Roman"/>
          <w:sz w:val="28"/>
          <w:szCs w:val="28"/>
          <w:lang w:eastAsia="ru-RU"/>
        </w:rPr>
        <w:t xml:space="preserve">от 15.12.2015 № 96 «Об организации деятельности общественных советов, осуществляющих свою деятельность на частях территории города Луги», определены границы частей </w:t>
      </w:r>
      <w:r w:rsidR="00CD1E3C">
        <w:rPr>
          <w:rFonts w:ascii="Times New Roman" w:eastAsia="Times New Roman" w:hAnsi="Times New Roman" w:cs="Times New Roman"/>
          <w:sz w:val="28"/>
          <w:szCs w:val="28"/>
          <w:lang w:eastAsia="ru-RU"/>
        </w:rPr>
        <w:t xml:space="preserve">территории </w:t>
      </w:r>
      <w:proofErr w:type="gramStart"/>
      <w:r w:rsidR="00CD1E3C">
        <w:rPr>
          <w:rFonts w:ascii="Times New Roman" w:eastAsia="Times New Roman" w:hAnsi="Times New Roman" w:cs="Times New Roman"/>
          <w:sz w:val="28"/>
          <w:szCs w:val="28"/>
          <w:lang w:eastAsia="ru-RU"/>
        </w:rPr>
        <w:t>г</w:t>
      </w:r>
      <w:proofErr w:type="gramEnd"/>
      <w:r w:rsidR="00CD1E3C">
        <w:rPr>
          <w:rFonts w:ascii="Times New Roman" w:eastAsia="Times New Roman" w:hAnsi="Times New Roman" w:cs="Times New Roman"/>
          <w:sz w:val="28"/>
          <w:szCs w:val="28"/>
          <w:lang w:eastAsia="ru-RU"/>
        </w:rPr>
        <w:t>. Луги</w:t>
      </w:r>
      <w:r w:rsidRPr="00102C18">
        <w:rPr>
          <w:rFonts w:ascii="Times New Roman" w:eastAsia="Times New Roman" w:hAnsi="Times New Roman" w:cs="Times New Roman"/>
          <w:sz w:val="28"/>
          <w:szCs w:val="28"/>
          <w:lang w:eastAsia="ru-RU"/>
        </w:rPr>
        <w:t>, где будут осуществлять свою деятельность общественные советы в составе 67 человек на каждой части территории.</w:t>
      </w:r>
    </w:p>
    <w:p w:rsidR="00102C18" w:rsidRPr="00102C18" w:rsidRDefault="00102C18" w:rsidP="00102C18">
      <w:pPr>
        <w:spacing w:after="0" w:line="240" w:lineRule="auto"/>
        <w:ind w:firstLine="709"/>
        <w:jc w:val="both"/>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sz w:val="28"/>
          <w:szCs w:val="28"/>
          <w:lang w:eastAsia="ru-RU"/>
        </w:rPr>
        <w:t>Общественные советы – это первичное звено развития самоуправления в той сфере, которая наиболее близка гражданам. Именно через общественный совет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247"/>
        <w:gridCol w:w="6947"/>
      </w:tblGrid>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proofErr w:type="spellStart"/>
            <w:proofErr w:type="gramStart"/>
            <w:r w:rsidRPr="00102C18">
              <w:rPr>
                <w:rFonts w:ascii="Times New Roman" w:eastAsia="Times New Roman" w:hAnsi="Times New Roman" w:cs="Times New Roman"/>
                <w:sz w:val="24"/>
                <w:szCs w:val="24"/>
              </w:rPr>
              <w:t>п</w:t>
            </w:r>
            <w:proofErr w:type="spellEnd"/>
            <w:proofErr w:type="gramEnd"/>
            <w:r w:rsidRPr="00102C18">
              <w:rPr>
                <w:rFonts w:ascii="Times New Roman" w:eastAsia="Times New Roman" w:hAnsi="Times New Roman" w:cs="Times New Roman"/>
                <w:sz w:val="24"/>
                <w:szCs w:val="24"/>
              </w:rPr>
              <w:t>/</w:t>
            </w:r>
            <w:proofErr w:type="spellStart"/>
            <w:r w:rsidRPr="00102C18">
              <w:rPr>
                <w:rFonts w:ascii="Times New Roman" w:eastAsia="Times New Roman" w:hAnsi="Times New Roman" w:cs="Times New Roman"/>
                <w:sz w:val="24"/>
                <w:szCs w:val="24"/>
              </w:rPr>
              <w:t>п</w:t>
            </w:r>
            <w:proofErr w:type="spellEnd"/>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Наименование частей территории административного центра (</w:t>
            </w:r>
            <w:proofErr w:type="gramStart"/>
            <w:r w:rsidRPr="00102C18">
              <w:rPr>
                <w:rFonts w:ascii="Times New Roman" w:eastAsia="Times New Roman" w:hAnsi="Times New Roman" w:cs="Times New Roman"/>
                <w:sz w:val="24"/>
                <w:szCs w:val="24"/>
              </w:rPr>
              <w:t>г</w:t>
            </w:r>
            <w:proofErr w:type="gramEnd"/>
            <w:r w:rsidRPr="00102C18">
              <w:rPr>
                <w:rFonts w:ascii="Times New Roman" w:eastAsia="Times New Roman" w:hAnsi="Times New Roman" w:cs="Times New Roman"/>
                <w:sz w:val="24"/>
                <w:szCs w:val="24"/>
              </w:rPr>
              <w:t>. Луга)</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CD1E3C">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Границы частей территории </w:t>
            </w:r>
            <w:proofErr w:type="gramStart"/>
            <w:r w:rsidRPr="00102C18">
              <w:rPr>
                <w:rFonts w:ascii="Times New Roman" w:eastAsia="Times New Roman" w:hAnsi="Times New Roman" w:cs="Times New Roman"/>
                <w:sz w:val="24"/>
                <w:szCs w:val="24"/>
              </w:rPr>
              <w:t>г</w:t>
            </w:r>
            <w:proofErr w:type="gramEnd"/>
            <w:r w:rsidRPr="00102C18">
              <w:rPr>
                <w:rFonts w:ascii="Times New Roman" w:eastAsia="Times New Roman" w:hAnsi="Times New Roman" w:cs="Times New Roman"/>
                <w:sz w:val="24"/>
                <w:szCs w:val="24"/>
              </w:rPr>
              <w:t>. Луг</w:t>
            </w:r>
            <w:r w:rsidR="00CD1E3C">
              <w:rPr>
                <w:rFonts w:ascii="Times New Roman" w:eastAsia="Times New Roman" w:hAnsi="Times New Roman" w:cs="Times New Roman"/>
                <w:sz w:val="24"/>
                <w:szCs w:val="24"/>
              </w:rPr>
              <w:t>и</w:t>
            </w:r>
            <w:r w:rsidRPr="00102C18">
              <w:rPr>
                <w:rFonts w:ascii="Times New Roman" w:eastAsia="Times New Roman" w:hAnsi="Times New Roman" w:cs="Times New Roman"/>
                <w:sz w:val="24"/>
                <w:szCs w:val="24"/>
              </w:rPr>
              <w:t xml:space="preserve">, являющегося административным центром Лужского городского поселения  </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1.</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 1 </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outlineLvl w:val="1"/>
              <w:rPr>
                <w:rFonts w:ascii="Times New Roman" w:eastAsia="Times New Roman" w:hAnsi="Times New Roman" w:cs="Times New Roman"/>
                <w:sz w:val="24"/>
                <w:szCs w:val="24"/>
              </w:rPr>
            </w:pPr>
            <w:r w:rsidRPr="00102C18">
              <w:rPr>
                <w:rFonts w:ascii="Times New Roman" w:eastAsia="Times New Roman" w:hAnsi="Times New Roman" w:cs="Times New Roman"/>
                <w:iCs/>
                <w:sz w:val="24"/>
                <w:szCs w:val="24"/>
              </w:rPr>
              <w:t>Городок (полностью</w:t>
            </w:r>
            <w:r w:rsidRPr="00102C18">
              <w:rPr>
                <w:rFonts w:ascii="Times New Roman" w:eastAsia="Times New Roman" w:hAnsi="Times New Roman" w:cs="Times New Roman"/>
                <w:sz w:val="24"/>
                <w:szCs w:val="24"/>
              </w:rPr>
              <w:t xml:space="preserve">); посёлок Зелёный Бор; деревня </w:t>
            </w:r>
            <w:proofErr w:type="spellStart"/>
            <w:r w:rsidRPr="00102C18">
              <w:rPr>
                <w:rFonts w:ascii="Times New Roman" w:eastAsia="Times New Roman" w:hAnsi="Times New Roman" w:cs="Times New Roman"/>
                <w:sz w:val="24"/>
                <w:szCs w:val="24"/>
              </w:rPr>
              <w:t>Стояновщина</w:t>
            </w:r>
            <w:proofErr w:type="spellEnd"/>
            <w:r w:rsidRPr="00102C18">
              <w:rPr>
                <w:rFonts w:ascii="Times New Roman" w:eastAsia="Times New Roman" w:hAnsi="Times New Roman" w:cs="Times New Roman"/>
                <w:sz w:val="24"/>
                <w:szCs w:val="24"/>
              </w:rPr>
              <w:t xml:space="preserve">; местечко Лесное;  </w:t>
            </w:r>
            <w:smartTag w:uri="urn:schemas-microsoft-com:office:smarttags" w:element="metricconverter">
              <w:smartTagPr>
                <w:attr w:name="ProductID" w:val="142 км"/>
              </w:smartTagPr>
              <w:r w:rsidRPr="00102C18">
                <w:rPr>
                  <w:rFonts w:ascii="Times New Roman" w:eastAsia="Times New Roman" w:hAnsi="Times New Roman" w:cs="Times New Roman"/>
                  <w:sz w:val="24"/>
                  <w:szCs w:val="24"/>
                </w:rPr>
                <w:t>142 км</w:t>
              </w:r>
            </w:smartTag>
            <w:r w:rsidRPr="00102C18">
              <w:rPr>
                <w:rFonts w:ascii="Times New Roman" w:eastAsia="Times New Roman" w:hAnsi="Times New Roman" w:cs="Times New Roman"/>
                <w:sz w:val="24"/>
                <w:szCs w:val="24"/>
              </w:rPr>
              <w:t xml:space="preserve">, </w:t>
            </w:r>
            <w:smartTag w:uri="urn:schemas-microsoft-com:office:smarttags" w:element="metricconverter">
              <w:smartTagPr>
                <w:attr w:name="ProductID" w:val="144 км"/>
              </w:smartTagPr>
              <w:r w:rsidRPr="00102C18">
                <w:rPr>
                  <w:rFonts w:ascii="Times New Roman" w:eastAsia="Times New Roman" w:hAnsi="Times New Roman" w:cs="Times New Roman"/>
                  <w:sz w:val="24"/>
                  <w:szCs w:val="24"/>
                </w:rPr>
                <w:t>144 км</w:t>
              </w:r>
            </w:smartTag>
            <w:r w:rsidRPr="00102C18">
              <w:rPr>
                <w:rFonts w:ascii="Times New Roman" w:eastAsia="Times New Roman" w:hAnsi="Times New Roman" w:cs="Times New Roman"/>
                <w:sz w:val="24"/>
                <w:szCs w:val="24"/>
              </w:rPr>
              <w:t xml:space="preserve"> железной дороги,  </w:t>
            </w:r>
            <w:smartTag w:uri="urn:schemas-microsoft-com:office:smarttags" w:element="metricconverter">
              <w:smartTagPr>
                <w:attr w:name="ProductID" w:val="4 км"/>
              </w:smartTagPr>
              <w:r w:rsidRPr="00102C18">
                <w:rPr>
                  <w:rFonts w:ascii="Times New Roman" w:eastAsia="Times New Roman" w:hAnsi="Times New Roman" w:cs="Times New Roman"/>
                  <w:sz w:val="24"/>
                  <w:szCs w:val="24"/>
                </w:rPr>
                <w:t>4 км</w:t>
              </w:r>
            </w:smartTag>
            <w:r w:rsidRPr="00102C18">
              <w:rPr>
                <w:rFonts w:ascii="Times New Roman" w:eastAsia="Times New Roman" w:hAnsi="Times New Roman" w:cs="Times New Roman"/>
                <w:sz w:val="24"/>
                <w:szCs w:val="24"/>
              </w:rPr>
              <w:t xml:space="preserve"> железной дороги; </w:t>
            </w:r>
            <w:r w:rsidRPr="00102C18">
              <w:rPr>
                <w:rFonts w:ascii="Times New Roman" w:eastAsia="Times New Roman" w:hAnsi="Times New Roman" w:cs="Times New Roman"/>
                <w:iCs/>
                <w:sz w:val="24"/>
                <w:szCs w:val="24"/>
              </w:rPr>
              <w:t xml:space="preserve">проспект Володарского (дома №№ </w:t>
            </w:r>
            <w:r w:rsidRPr="00102C18">
              <w:rPr>
                <w:rFonts w:ascii="Times New Roman" w:eastAsia="Times New Roman" w:hAnsi="Times New Roman" w:cs="Times New Roman"/>
                <w:sz w:val="24"/>
                <w:szCs w:val="24"/>
              </w:rPr>
              <w:t xml:space="preserve">50А, </w:t>
            </w:r>
            <w:r w:rsidRPr="00102C18">
              <w:rPr>
                <w:rFonts w:ascii="Times New Roman" w:eastAsia="Times New Roman" w:hAnsi="Times New Roman" w:cs="Times New Roman"/>
                <w:iCs/>
                <w:sz w:val="24"/>
                <w:szCs w:val="24"/>
              </w:rPr>
              <w:t xml:space="preserve">52 корп. 1, 52 корп. 2, 52 корп. 3, 52 корп.4), улицы: </w:t>
            </w:r>
            <w:proofErr w:type="gramStart"/>
            <w:r w:rsidRPr="00102C18">
              <w:rPr>
                <w:rFonts w:ascii="Times New Roman" w:eastAsia="Times New Roman" w:hAnsi="Times New Roman" w:cs="Times New Roman"/>
                <w:sz w:val="24"/>
                <w:szCs w:val="24"/>
              </w:rPr>
              <w:t xml:space="preserve">Восточная (полностью), Западная (полностью), Мелиораторов  (полностью),  Северная (полностью); Достоевского </w:t>
            </w:r>
            <w:r w:rsidRPr="00102C18">
              <w:rPr>
                <w:rFonts w:ascii="Times New Roman" w:eastAsia="Times New Roman" w:hAnsi="Times New Roman" w:cs="Times New Roman"/>
                <w:iCs/>
                <w:sz w:val="24"/>
                <w:szCs w:val="24"/>
              </w:rPr>
              <w:t>(полностью)</w:t>
            </w:r>
            <w:r w:rsidRPr="00102C18">
              <w:rPr>
                <w:rFonts w:ascii="Times New Roman" w:eastAsia="Times New Roman" w:hAnsi="Times New Roman" w:cs="Times New Roman"/>
                <w:sz w:val="24"/>
                <w:szCs w:val="24"/>
              </w:rPr>
              <w:t xml:space="preserve">, Красной Артиллерии (дома №№ 37, 39, 41, 43, 45, с № 47 по № </w:t>
            </w:r>
            <w:r w:rsidRPr="00102C18">
              <w:rPr>
                <w:rFonts w:ascii="Times New Roman" w:eastAsia="Times New Roman" w:hAnsi="Times New Roman" w:cs="Times New Roman"/>
                <w:sz w:val="24"/>
                <w:szCs w:val="24"/>
              </w:rPr>
              <w:lastRenderedPageBreak/>
              <w:t xml:space="preserve">66), Луговая </w:t>
            </w:r>
            <w:r w:rsidRPr="00102C18">
              <w:rPr>
                <w:rFonts w:ascii="Times New Roman" w:eastAsia="Times New Roman" w:hAnsi="Times New Roman" w:cs="Times New Roman"/>
                <w:iCs/>
                <w:sz w:val="24"/>
                <w:szCs w:val="24"/>
              </w:rPr>
              <w:t>(полностью),</w:t>
            </w:r>
            <w:r w:rsidRPr="00102C18">
              <w:rPr>
                <w:rFonts w:ascii="Times New Roman" w:eastAsia="Times New Roman" w:hAnsi="Times New Roman" w:cs="Times New Roman"/>
                <w:sz w:val="24"/>
                <w:szCs w:val="24"/>
              </w:rPr>
              <w:t xml:space="preserve"> </w:t>
            </w:r>
            <w:proofErr w:type="spellStart"/>
            <w:r w:rsidRPr="00102C18">
              <w:rPr>
                <w:rFonts w:ascii="Times New Roman" w:eastAsia="Times New Roman" w:hAnsi="Times New Roman" w:cs="Times New Roman"/>
                <w:sz w:val="24"/>
                <w:szCs w:val="24"/>
              </w:rPr>
              <w:t>Новопроложенная</w:t>
            </w:r>
            <w:proofErr w:type="spellEnd"/>
            <w:r w:rsidRPr="00102C18">
              <w:rPr>
                <w:rFonts w:ascii="Times New Roman" w:eastAsia="Times New Roman" w:hAnsi="Times New Roman" w:cs="Times New Roman"/>
                <w:sz w:val="24"/>
                <w:szCs w:val="24"/>
              </w:rPr>
              <w:t xml:space="preserve"> </w:t>
            </w:r>
            <w:r w:rsidRPr="00102C18">
              <w:rPr>
                <w:rFonts w:ascii="Times New Roman" w:eastAsia="Times New Roman" w:hAnsi="Times New Roman" w:cs="Times New Roman"/>
                <w:iCs/>
                <w:sz w:val="24"/>
                <w:szCs w:val="24"/>
              </w:rPr>
              <w:t>(полностью), Ольгина Дача (полностью),</w:t>
            </w:r>
            <w:r w:rsidRPr="00102C18">
              <w:rPr>
                <w:rFonts w:ascii="Times New Roman" w:eastAsia="Times New Roman" w:hAnsi="Times New Roman" w:cs="Times New Roman"/>
                <w:sz w:val="24"/>
                <w:szCs w:val="24"/>
              </w:rPr>
              <w:t xml:space="preserve"> Парковая </w:t>
            </w:r>
            <w:r w:rsidRPr="00102C18">
              <w:rPr>
                <w:rFonts w:ascii="Times New Roman" w:eastAsia="Times New Roman" w:hAnsi="Times New Roman" w:cs="Times New Roman"/>
                <w:iCs/>
                <w:sz w:val="24"/>
                <w:szCs w:val="24"/>
              </w:rPr>
              <w:t>(полностью)</w:t>
            </w:r>
            <w:r w:rsidRPr="00102C18">
              <w:rPr>
                <w:rFonts w:ascii="Times New Roman" w:eastAsia="Times New Roman" w:hAnsi="Times New Roman" w:cs="Times New Roman"/>
                <w:sz w:val="24"/>
                <w:szCs w:val="24"/>
              </w:rPr>
              <w:t xml:space="preserve">, Пионерская </w:t>
            </w:r>
            <w:r w:rsidRPr="00102C18">
              <w:rPr>
                <w:rFonts w:ascii="Times New Roman" w:eastAsia="Times New Roman" w:hAnsi="Times New Roman" w:cs="Times New Roman"/>
                <w:iCs/>
                <w:sz w:val="24"/>
                <w:szCs w:val="24"/>
              </w:rPr>
              <w:t>(полностью)</w:t>
            </w:r>
            <w:r w:rsidRPr="00102C18">
              <w:rPr>
                <w:rFonts w:ascii="Times New Roman" w:eastAsia="Times New Roman" w:hAnsi="Times New Roman" w:cs="Times New Roman"/>
                <w:sz w:val="24"/>
                <w:szCs w:val="24"/>
              </w:rPr>
              <w:t>,</w:t>
            </w:r>
            <w:r w:rsidRPr="00102C18">
              <w:rPr>
                <w:rFonts w:ascii="Times New Roman" w:eastAsia="Times New Roman" w:hAnsi="Times New Roman" w:cs="Times New Roman"/>
                <w:iCs/>
                <w:sz w:val="24"/>
                <w:szCs w:val="24"/>
              </w:rPr>
              <w:t xml:space="preserve"> </w:t>
            </w:r>
            <w:proofErr w:type="spellStart"/>
            <w:r w:rsidRPr="00102C18">
              <w:rPr>
                <w:rFonts w:ascii="Times New Roman" w:eastAsia="Times New Roman" w:hAnsi="Times New Roman" w:cs="Times New Roman"/>
                <w:sz w:val="24"/>
                <w:szCs w:val="24"/>
              </w:rPr>
              <w:t>Солецкая</w:t>
            </w:r>
            <w:proofErr w:type="spellEnd"/>
            <w:r w:rsidRPr="00102C18">
              <w:rPr>
                <w:rFonts w:ascii="Times New Roman" w:eastAsia="Times New Roman" w:hAnsi="Times New Roman" w:cs="Times New Roman"/>
                <w:sz w:val="24"/>
                <w:szCs w:val="24"/>
              </w:rPr>
              <w:t xml:space="preserve"> </w:t>
            </w:r>
            <w:r w:rsidRPr="00102C18">
              <w:rPr>
                <w:rFonts w:ascii="Times New Roman" w:eastAsia="Times New Roman" w:hAnsi="Times New Roman" w:cs="Times New Roman"/>
                <w:iCs/>
                <w:sz w:val="24"/>
                <w:szCs w:val="24"/>
              </w:rPr>
              <w:t>(дома с № 1 по № 32, 34, 35, 36, 42, 44, 48); шоссе</w:t>
            </w:r>
            <w:r w:rsidRPr="00102C18">
              <w:rPr>
                <w:rFonts w:ascii="Times New Roman" w:eastAsia="Times New Roman" w:hAnsi="Times New Roman" w:cs="Times New Roman"/>
                <w:sz w:val="24"/>
                <w:szCs w:val="24"/>
              </w:rPr>
              <w:t xml:space="preserve"> </w:t>
            </w:r>
            <w:proofErr w:type="spellStart"/>
            <w:r w:rsidRPr="00102C18">
              <w:rPr>
                <w:rFonts w:ascii="Times New Roman" w:eastAsia="Times New Roman" w:hAnsi="Times New Roman" w:cs="Times New Roman"/>
                <w:sz w:val="24"/>
                <w:szCs w:val="24"/>
              </w:rPr>
              <w:t>Медведское</w:t>
            </w:r>
            <w:proofErr w:type="spellEnd"/>
            <w:r w:rsidRPr="00102C18">
              <w:rPr>
                <w:rFonts w:ascii="Times New Roman" w:eastAsia="Times New Roman" w:hAnsi="Times New Roman" w:cs="Times New Roman"/>
                <w:sz w:val="24"/>
                <w:szCs w:val="24"/>
              </w:rPr>
              <w:t xml:space="preserve"> </w:t>
            </w:r>
            <w:r w:rsidRPr="00102C18">
              <w:rPr>
                <w:rFonts w:ascii="Times New Roman" w:eastAsia="Times New Roman" w:hAnsi="Times New Roman" w:cs="Times New Roman"/>
                <w:iCs/>
                <w:sz w:val="24"/>
                <w:szCs w:val="24"/>
              </w:rPr>
              <w:t>(полностью).</w:t>
            </w:r>
            <w:proofErr w:type="gramEnd"/>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lastRenderedPageBreak/>
              <w:t>2.</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2</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Территория, расположенная в </w:t>
            </w:r>
            <w:proofErr w:type="spellStart"/>
            <w:r w:rsidRPr="00102C18">
              <w:rPr>
                <w:rFonts w:ascii="Times New Roman" w:eastAsia="Times New Roman" w:hAnsi="Times New Roman" w:cs="Times New Roman"/>
                <w:sz w:val="24"/>
                <w:szCs w:val="24"/>
              </w:rPr>
              <w:t>зажелезнодорожной</w:t>
            </w:r>
            <w:proofErr w:type="spellEnd"/>
            <w:r w:rsidRPr="00102C18">
              <w:rPr>
                <w:rFonts w:ascii="Times New Roman" w:eastAsia="Times New Roman" w:hAnsi="Times New Roman" w:cs="Times New Roman"/>
                <w:sz w:val="24"/>
                <w:szCs w:val="24"/>
              </w:rPr>
              <w:t xml:space="preserve"> части города Луги, кроме территории Луга-3</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3.</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3</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widowControl w:val="0"/>
              <w:spacing w:after="0" w:line="240" w:lineRule="auto"/>
              <w:ind w:firstLine="333"/>
              <w:contextualSpacing/>
              <w:rPr>
                <w:rFonts w:ascii="Times New Roman" w:eastAsia="Times New Roman" w:hAnsi="Times New Roman" w:cs="Times New Roman"/>
                <w:sz w:val="24"/>
                <w:szCs w:val="24"/>
              </w:rPr>
            </w:pPr>
            <w:r w:rsidRPr="00102C18">
              <w:rPr>
                <w:rFonts w:ascii="Times New Roman" w:eastAsia="Times New Roman" w:hAnsi="Times New Roman" w:cs="Times New Roman"/>
                <w:snapToGrid w:val="0"/>
                <w:sz w:val="24"/>
                <w:szCs w:val="24"/>
              </w:rPr>
              <w:t xml:space="preserve">Ленинградское  шоссе (полностью); проспекты: </w:t>
            </w:r>
            <w:proofErr w:type="gramStart"/>
            <w:r w:rsidRPr="00102C18">
              <w:rPr>
                <w:rFonts w:ascii="Times New Roman" w:eastAsia="Times New Roman" w:hAnsi="Times New Roman" w:cs="Times New Roman"/>
                <w:snapToGrid w:val="0"/>
                <w:sz w:val="24"/>
                <w:szCs w:val="24"/>
              </w:rPr>
              <w:t xml:space="preserve">Кирова (дома №№ 1, 1В, 3, 5, 6, 8, 9, </w:t>
            </w:r>
            <w:r w:rsidRPr="00102C18">
              <w:rPr>
                <w:rFonts w:ascii="Times New Roman" w:eastAsia="Times New Roman" w:hAnsi="Times New Roman" w:cs="Times New Roman"/>
                <w:sz w:val="24"/>
                <w:szCs w:val="24"/>
              </w:rPr>
              <w:t>10,</w:t>
            </w:r>
            <w:r w:rsidRPr="00102C18">
              <w:rPr>
                <w:rFonts w:ascii="Times New Roman" w:eastAsia="Times New Roman" w:hAnsi="Times New Roman" w:cs="Times New Roman"/>
                <w:snapToGrid w:val="0"/>
                <w:sz w:val="24"/>
                <w:szCs w:val="24"/>
              </w:rPr>
              <w:t xml:space="preserve">11, 12, 13, 15, 16, </w:t>
            </w:r>
            <w:r w:rsidRPr="00102C18">
              <w:rPr>
                <w:rFonts w:ascii="Times New Roman" w:eastAsia="Times New Roman" w:hAnsi="Times New Roman" w:cs="Times New Roman"/>
                <w:sz w:val="24"/>
                <w:szCs w:val="24"/>
              </w:rPr>
              <w:t xml:space="preserve">18А, 18Б, 18 корп. 2, </w:t>
            </w:r>
            <w:r w:rsidRPr="00102C18">
              <w:rPr>
                <w:rFonts w:ascii="Times New Roman" w:eastAsia="Times New Roman" w:hAnsi="Times New Roman" w:cs="Times New Roman"/>
                <w:snapToGrid w:val="0"/>
                <w:sz w:val="24"/>
                <w:szCs w:val="24"/>
              </w:rPr>
              <w:t xml:space="preserve">19, </w:t>
            </w:r>
            <w:r w:rsidRPr="00102C18">
              <w:rPr>
                <w:rFonts w:ascii="Times New Roman" w:eastAsia="Times New Roman" w:hAnsi="Times New Roman" w:cs="Times New Roman"/>
                <w:sz w:val="24"/>
                <w:szCs w:val="24"/>
              </w:rPr>
              <w:t xml:space="preserve">20, 20 корп. 1, </w:t>
            </w:r>
            <w:r w:rsidRPr="00102C18">
              <w:rPr>
                <w:rFonts w:ascii="Times New Roman" w:eastAsia="Times New Roman" w:hAnsi="Times New Roman" w:cs="Times New Roman"/>
                <w:snapToGrid w:val="0"/>
                <w:sz w:val="24"/>
                <w:szCs w:val="24"/>
              </w:rPr>
              <w:t>21,</w:t>
            </w:r>
            <w:r w:rsidRPr="00102C18">
              <w:rPr>
                <w:rFonts w:ascii="Times New Roman" w:eastAsia="Times New Roman" w:hAnsi="Times New Roman" w:cs="Times New Roman"/>
                <w:sz w:val="24"/>
                <w:szCs w:val="24"/>
              </w:rPr>
              <w:t xml:space="preserve"> 23, 29, 31</w:t>
            </w:r>
            <w:r w:rsidRPr="00102C18">
              <w:rPr>
                <w:rFonts w:ascii="Times New Roman" w:eastAsia="Times New Roman" w:hAnsi="Times New Roman" w:cs="Times New Roman"/>
                <w:snapToGrid w:val="0"/>
                <w:sz w:val="24"/>
                <w:szCs w:val="24"/>
              </w:rPr>
              <w:t xml:space="preserve">), Урицкого (дома №№ 1, 2/30, 3, 4, 5, 6, 7, 9. </w:t>
            </w:r>
            <w:r w:rsidRPr="00102C18">
              <w:rPr>
                <w:rFonts w:ascii="Times New Roman" w:eastAsia="Times New Roman" w:hAnsi="Times New Roman" w:cs="Times New Roman"/>
                <w:sz w:val="24"/>
                <w:szCs w:val="24"/>
              </w:rPr>
              <w:t>11, 13, 14, 15, 19, 20, 21, 22, 23, 25, 27, 29, 29А, 31, 35</w:t>
            </w:r>
            <w:r w:rsidRPr="00102C18">
              <w:rPr>
                <w:rFonts w:ascii="Times New Roman" w:eastAsia="Times New Roman" w:hAnsi="Times New Roman" w:cs="Times New Roman"/>
                <w:snapToGrid w:val="0"/>
                <w:sz w:val="24"/>
                <w:szCs w:val="24"/>
              </w:rPr>
              <w:t>);</w:t>
            </w:r>
            <w:proofErr w:type="gramEnd"/>
            <w:r w:rsidRPr="00102C18">
              <w:rPr>
                <w:rFonts w:ascii="Times New Roman" w:eastAsia="Times New Roman" w:hAnsi="Times New Roman" w:cs="Times New Roman"/>
                <w:snapToGrid w:val="0"/>
                <w:sz w:val="24"/>
                <w:szCs w:val="24"/>
              </w:rPr>
              <w:t xml:space="preserve"> улицы: </w:t>
            </w:r>
            <w:proofErr w:type="gramStart"/>
            <w:r w:rsidRPr="00102C18">
              <w:rPr>
                <w:rFonts w:ascii="Times New Roman" w:eastAsia="Times New Roman" w:hAnsi="Times New Roman" w:cs="Times New Roman"/>
                <w:snapToGrid w:val="0"/>
                <w:sz w:val="24"/>
                <w:szCs w:val="24"/>
              </w:rPr>
              <w:t xml:space="preserve">Виктора Пислегина (полностью), Дача </w:t>
            </w:r>
            <w:proofErr w:type="spellStart"/>
            <w:r w:rsidRPr="00102C18">
              <w:rPr>
                <w:rFonts w:ascii="Times New Roman" w:eastAsia="Times New Roman" w:hAnsi="Times New Roman" w:cs="Times New Roman"/>
                <w:snapToGrid w:val="0"/>
                <w:sz w:val="24"/>
                <w:szCs w:val="24"/>
              </w:rPr>
              <w:t>Черемушки</w:t>
            </w:r>
            <w:proofErr w:type="spellEnd"/>
            <w:r w:rsidRPr="00102C18">
              <w:rPr>
                <w:rFonts w:ascii="Times New Roman" w:eastAsia="Times New Roman" w:hAnsi="Times New Roman" w:cs="Times New Roman"/>
                <w:snapToGrid w:val="0"/>
                <w:sz w:val="24"/>
                <w:szCs w:val="24"/>
              </w:rPr>
              <w:t xml:space="preserve"> (полностью), Зеленая (полностью), </w:t>
            </w:r>
            <w:r w:rsidRPr="00102C18">
              <w:rPr>
                <w:rFonts w:ascii="Times New Roman" w:eastAsia="Times New Roman" w:hAnsi="Times New Roman" w:cs="Times New Roman"/>
                <w:sz w:val="24"/>
                <w:szCs w:val="24"/>
              </w:rPr>
              <w:t xml:space="preserve">Московская (полностью), </w:t>
            </w:r>
            <w:r w:rsidRPr="00102C18">
              <w:rPr>
                <w:rFonts w:ascii="Times New Roman" w:eastAsia="Times New Roman" w:hAnsi="Times New Roman" w:cs="Times New Roman"/>
                <w:snapToGrid w:val="0"/>
                <w:sz w:val="24"/>
                <w:szCs w:val="24"/>
              </w:rPr>
              <w:t xml:space="preserve">Набережная реки </w:t>
            </w:r>
            <w:proofErr w:type="spellStart"/>
            <w:r w:rsidRPr="00102C18">
              <w:rPr>
                <w:rFonts w:ascii="Times New Roman" w:eastAsia="Times New Roman" w:hAnsi="Times New Roman" w:cs="Times New Roman"/>
                <w:snapToGrid w:val="0"/>
                <w:sz w:val="24"/>
                <w:szCs w:val="24"/>
              </w:rPr>
              <w:t>Наплатинки</w:t>
            </w:r>
            <w:proofErr w:type="spellEnd"/>
            <w:r w:rsidRPr="00102C18">
              <w:rPr>
                <w:rFonts w:ascii="Times New Roman" w:eastAsia="Times New Roman" w:hAnsi="Times New Roman" w:cs="Times New Roman"/>
                <w:snapToGrid w:val="0"/>
                <w:sz w:val="24"/>
                <w:szCs w:val="24"/>
              </w:rPr>
              <w:t xml:space="preserve"> (полностью), </w:t>
            </w:r>
            <w:proofErr w:type="spellStart"/>
            <w:r w:rsidRPr="00102C18">
              <w:rPr>
                <w:rFonts w:ascii="Times New Roman" w:eastAsia="Times New Roman" w:hAnsi="Times New Roman" w:cs="Times New Roman"/>
                <w:snapToGrid w:val="0"/>
                <w:sz w:val="24"/>
                <w:szCs w:val="24"/>
              </w:rPr>
              <w:t>Наплатинская</w:t>
            </w:r>
            <w:proofErr w:type="spellEnd"/>
            <w:r w:rsidRPr="00102C18">
              <w:rPr>
                <w:rFonts w:ascii="Times New Roman" w:eastAsia="Times New Roman" w:hAnsi="Times New Roman" w:cs="Times New Roman"/>
                <w:snapToGrid w:val="0"/>
                <w:sz w:val="24"/>
                <w:szCs w:val="24"/>
              </w:rPr>
              <w:t xml:space="preserve"> (полностью), </w:t>
            </w:r>
            <w:r w:rsidRPr="00102C18">
              <w:rPr>
                <w:rFonts w:ascii="Times New Roman" w:eastAsia="Times New Roman" w:hAnsi="Times New Roman" w:cs="Times New Roman"/>
                <w:sz w:val="24"/>
                <w:szCs w:val="24"/>
              </w:rPr>
              <w:t xml:space="preserve">Коммунистическая (полностью), Павловская (полностью), </w:t>
            </w:r>
            <w:r w:rsidRPr="00102C18">
              <w:rPr>
                <w:rFonts w:ascii="Times New Roman" w:eastAsia="Times New Roman" w:hAnsi="Times New Roman" w:cs="Times New Roman"/>
                <w:snapToGrid w:val="0"/>
                <w:sz w:val="24"/>
                <w:szCs w:val="24"/>
              </w:rPr>
              <w:t xml:space="preserve">Нарвская (полностью), Новая (полностью); </w:t>
            </w:r>
            <w:r w:rsidRPr="00102C18">
              <w:rPr>
                <w:rFonts w:ascii="Times New Roman" w:eastAsia="Times New Roman" w:hAnsi="Times New Roman" w:cs="Times New Roman"/>
                <w:sz w:val="24"/>
                <w:szCs w:val="24"/>
              </w:rPr>
              <w:t xml:space="preserve">Петра Баранова (дома №№1, 5, 7, 9, 11, 25, 27), Софьи Перовской (дома №№ 3, 4, 5, 6, 12, 14, 16, 18, 20/11); </w:t>
            </w:r>
            <w:r w:rsidRPr="00102C18">
              <w:rPr>
                <w:rFonts w:ascii="Times New Roman" w:eastAsia="Times New Roman" w:hAnsi="Times New Roman" w:cs="Times New Roman"/>
                <w:snapToGrid w:val="0"/>
                <w:sz w:val="24"/>
                <w:szCs w:val="24"/>
              </w:rPr>
              <w:t>переулки:</w:t>
            </w:r>
            <w:proofErr w:type="gramEnd"/>
            <w:r w:rsidRPr="00102C18">
              <w:rPr>
                <w:rFonts w:ascii="Times New Roman" w:eastAsia="Times New Roman" w:hAnsi="Times New Roman" w:cs="Times New Roman"/>
                <w:snapToGrid w:val="0"/>
                <w:sz w:val="24"/>
                <w:szCs w:val="24"/>
              </w:rPr>
              <w:t xml:space="preserve"> </w:t>
            </w:r>
            <w:proofErr w:type="spellStart"/>
            <w:r w:rsidRPr="00102C18">
              <w:rPr>
                <w:rFonts w:ascii="Times New Roman" w:eastAsia="Times New Roman" w:hAnsi="Times New Roman" w:cs="Times New Roman"/>
                <w:snapToGrid w:val="0"/>
                <w:sz w:val="24"/>
                <w:szCs w:val="24"/>
              </w:rPr>
              <w:t>Наплатинский</w:t>
            </w:r>
            <w:proofErr w:type="spellEnd"/>
            <w:r w:rsidRPr="00102C18">
              <w:rPr>
                <w:rFonts w:ascii="Times New Roman" w:eastAsia="Times New Roman" w:hAnsi="Times New Roman" w:cs="Times New Roman"/>
                <w:snapToGrid w:val="0"/>
                <w:sz w:val="24"/>
                <w:szCs w:val="24"/>
              </w:rPr>
              <w:t xml:space="preserve"> (полностью), </w:t>
            </w:r>
            <w:r w:rsidRPr="00102C18">
              <w:rPr>
                <w:rFonts w:ascii="Times New Roman" w:eastAsia="Times New Roman" w:hAnsi="Times New Roman" w:cs="Times New Roman"/>
                <w:sz w:val="24"/>
                <w:szCs w:val="24"/>
              </w:rPr>
              <w:t xml:space="preserve">Перовский (полностью), </w:t>
            </w:r>
            <w:r w:rsidRPr="00102C18">
              <w:rPr>
                <w:rFonts w:ascii="Times New Roman" w:eastAsia="Times New Roman" w:hAnsi="Times New Roman" w:cs="Times New Roman"/>
                <w:snapToGrid w:val="0"/>
                <w:sz w:val="24"/>
                <w:szCs w:val="24"/>
              </w:rPr>
              <w:t xml:space="preserve">Песочный (полностью); проезд Нарвский (полностью); кордоны: </w:t>
            </w:r>
            <w:proofErr w:type="spellStart"/>
            <w:r w:rsidRPr="00102C18">
              <w:rPr>
                <w:rFonts w:ascii="Times New Roman" w:eastAsia="Times New Roman" w:hAnsi="Times New Roman" w:cs="Times New Roman"/>
                <w:snapToGrid w:val="0"/>
                <w:sz w:val="24"/>
                <w:szCs w:val="24"/>
              </w:rPr>
              <w:t>Ведрово</w:t>
            </w:r>
            <w:proofErr w:type="spellEnd"/>
            <w:r w:rsidRPr="00102C18">
              <w:rPr>
                <w:rFonts w:ascii="Times New Roman" w:eastAsia="Times New Roman" w:hAnsi="Times New Roman" w:cs="Times New Roman"/>
                <w:snapToGrid w:val="0"/>
                <w:sz w:val="24"/>
                <w:szCs w:val="24"/>
              </w:rPr>
              <w:t xml:space="preserve">,  Глубокий ручей; хутор Полянка; посёлок </w:t>
            </w:r>
            <w:proofErr w:type="spellStart"/>
            <w:r w:rsidRPr="00102C18">
              <w:rPr>
                <w:rFonts w:ascii="Times New Roman" w:eastAsia="Times New Roman" w:hAnsi="Times New Roman" w:cs="Times New Roman"/>
                <w:snapToGrid w:val="0"/>
                <w:sz w:val="24"/>
                <w:szCs w:val="24"/>
              </w:rPr>
              <w:t>Шалово</w:t>
            </w:r>
            <w:proofErr w:type="spellEnd"/>
            <w:r w:rsidRPr="00102C18">
              <w:rPr>
                <w:rFonts w:ascii="Times New Roman" w:eastAsia="Times New Roman" w:hAnsi="Times New Roman" w:cs="Times New Roman"/>
                <w:snapToGrid w:val="0"/>
                <w:sz w:val="24"/>
                <w:szCs w:val="24"/>
              </w:rPr>
              <w:t xml:space="preserve">; </w:t>
            </w:r>
            <w:smartTag w:uri="urn:schemas-microsoft-com:office:smarttags" w:element="metricconverter">
              <w:smartTagPr>
                <w:attr w:name="ProductID" w:val="131 км"/>
              </w:smartTagPr>
              <w:r w:rsidRPr="00102C18">
                <w:rPr>
                  <w:rFonts w:ascii="Times New Roman" w:eastAsia="Times New Roman" w:hAnsi="Times New Roman" w:cs="Times New Roman"/>
                  <w:snapToGrid w:val="0"/>
                  <w:sz w:val="24"/>
                  <w:szCs w:val="24"/>
                </w:rPr>
                <w:t xml:space="preserve">131 </w:t>
              </w:r>
              <w:proofErr w:type="gramStart"/>
              <w:r w:rsidRPr="00102C18">
                <w:rPr>
                  <w:rFonts w:ascii="Times New Roman" w:eastAsia="Times New Roman" w:hAnsi="Times New Roman" w:cs="Times New Roman"/>
                  <w:snapToGrid w:val="0"/>
                  <w:sz w:val="24"/>
                  <w:szCs w:val="24"/>
                </w:rPr>
                <w:t>км</w:t>
              </w:r>
            </w:smartTag>
            <w:r w:rsidRPr="00102C18">
              <w:rPr>
                <w:rFonts w:ascii="Times New Roman" w:eastAsia="Times New Roman" w:hAnsi="Times New Roman" w:cs="Times New Roman"/>
                <w:snapToGrid w:val="0"/>
                <w:sz w:val="24"/>
                <w:szCs w:val="24"/>
              </w:rPr>
              <w:t xml:space="preserve"> ж</w:t>
            </w:r>
            <w:proofErr w:type="gramEnd"/>
            <w:r w:rsidRPr="00102C18">
              <w:rPr>
                <w:rFonts w:ascii="Times New Roman" w:eastAsia="Times New Roman" w:hAnsi="Times New Roman" w:cs="Times New Roman"/>
                <w:snapToGrid w:val="0"/>
                <w:sz w:val="24"/>
                <w:szCs w:val="24"/>
              </w:rPr>
              <w:t>/</w:t>
            </w:r>
            <w:proofErr w:type="spellStart"/>
            <w:r w:rsidRPr="00102C18">
              <w:rPr>
                <w:rFonts w:ascii="Times New Roman" w:eastAsia="Times New Roman" w:hAnsi="Times New Roman" w:cs="Times New Roman"/>
                <w:snapToGrid w:val="0"/>
                <w:sz w:val="24"/>
                <w:szCs w:val="24"/>
              </w:rPr>
              <w:t>д</w:t>
            </w:r>
            <w:proofErr w:type="spellEnd"/>
            <w:r w:rsidRPr="00102C18">
              <w:rPr>
                <w:rFonts w:ascii="Times New Roman" w:eastAsia="Times New Roman" w:hAnsi="Times New Roman" w:cs="Times New Roman"/>
                <w:snapToGrid w:val="0"/>
                <w:sz w:val="24"/>
                <w:szCs w:val="24"/>
              </w:rPr>
              <w:t xml:space="preserve">; </w:t>
            </w:r>
            <w:smartTag w:uri="urn:schemas-microsoft-com:office:smarttags" w:element="metricconverter">
              <w:smartTagPr>
                <w:attr w:name="ProductID" w:val="135 км"/>
              </w:smartTagPr>
              <w:r w:rsidRPr="00102C18">
                <w:rPr>
                  <w:rFonts w:ascii="Times New Roman" w:eastAsia="Times New Roman" w:hAnsi="Times New Roman" w:cs="Times New Roman"/>
                  <w:snapToGrid w:val="0"/>
                  <w:sz w:val="24"/>
                  <w:szCs w:val="24"/>
                </w:rPr>
                <w:t>135 км</w:t>
              </w:r>
            </w:smartTag>
            <w:r w:rsidRPr="00102C18">
              <w:rPr>
                <w:rFonts w:ascii="Times New Roman" w:eastAsia="Times New Roman" w:hAnsi="Times New Roman" w:cs="Times New Roman"/>
                <w:snapToGrid w:val="0"/>
                <w:sz w:val="24"/>
                <w:szCs w:val="24"/>
              </w:rPr>
              <w:t xml:space="preserve"> ж/д. </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4.</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4</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проспекты: </w:t>
            </w:r>
            <w:proofErr w:type="gramStart"/>
            <w:r w:rsidRPr="00102C18">
              <w:rPr>
                <w:rFonts w:ascii="Times New Roman" w:eastAsia="Times New Roman" w:hAnsi="Times New Roman" w:cs="Times New Roman"/>
                <w:sz w:val="24"/>
                <w:szCs w:val="24"/>
              </w:rPr>
              <w:t>Кирова (дома №№ 22, 22 корп. 1, 22 корп. 2, 28, 35, 37, 43, 44, 45, 46, 48, 53/1, 59, 61, 65, 66, 67, 77, 79), Урицкого (дома №№ 24, 45, 51, 52, 58, 59, 61/28, 62, 64, 65/8, 66, 67, 69, 71, 73, 75), Володарского (дома №№ 6, 8, 10, 12, 14);</w:t>
            </w:r>
            <w:proofErr w:type="gramEnd"/>
            <w:r w:rsidRPr="00102C18">
              <w:rPr>
                <w:rFonts w:ascii="Times New Roman" w:eastAsia="Times New Roman" w:hAnsi="Times New Roman" w:cs="Times New Roman"/>
                <w:sz w:val="24"/>
                <w:szCs w:val="24"/>
              </w:rPr>
              <w:t xml:space="preserve"> улицы: </w:t>
            </w:r>
            <w:proofErr w:type="gramStart"/>
            <w:r w:rsidRPr="00102C18">
              <w:rPr>
                <w:rFonts w:ascii="Times New Roman" w:eastAsia="Times New Roman" w:hAnsi="Times New Roman" w:cs="Times New Roman"/>
                <w:sz w:val="24"/>
                <w:szCs w:val="24"/>
              </w:rPr>
              <w:t>Алексея Яковлева (полностью), Дзержинского (дом № 13), Железнодорожная (дома №№ 8, 14, 16), Кингисеппа (дома №№ 1, 3, 5, 7); Красной Артиллерии (дома №№ 2/1, 3, 4, 5/10, 10/8), Ленинградская (полностью), Малая Инженерная (полностью), Набережная (полностью), Петра Баранова (дома №№ 4, 6), Софьи Перовской (дома №№ 22, 24, 26, 28, 29/17, 30, 30А, 32/15), Тоси Петровой (полностью);</w:t>
            </w:r>
            <w:proofErr w:type="gramEnd"/>
            <w:r w:rsidRPr="00102C18">
              <w:rPr>
                <w:rFonts w:ascii="Times New Roman" w:eastAsia="Times New Roman" w:hAnsi="Times New Roman" w:cs="Times New Roman"/>
                <w:sz w:val="24"/>
                <w:szCs w:val="24"/>
              </w:rPr>
              <w:t xml:space="preserve"> переулки: </w:t>
            </w:r>
            <w:proofErr w:type="gramStart"/>
            <w:r w:rsidRPr="00102C18">
              <w:rPr>
                <w:rFonts w:ascii="Times New Roman" w:eastAsia="Times New Roman" w:hAnsi="Times New Roman" w:cs="Times New Roman"/>
                <w:sz w:val="24"/>
                <w:szCs w:val="24"/>
              </w:rPr>
              <w:t>Советский</w:t>
            </w:r>
            <w:proofErr w:type="gramEnd"/>
            <w:r w:rsidRPr="00102C18">
              <w:rPr>
                <w:rFonts w:ascii="Times New Roman" w:eastAsia="Times New Roman" w:hAnsi="Times New Roman" w:cs="Times New Roman"/>
                <w:sz w:val="24"/>
                <w:szCs w:val="24"/>
              </w:rPr>
              <w:t xml:space="preserve"> (полностью), Толмачева (дома №№ 2, 3, 4).</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5.</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5</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проспекты: Володарского (дома №№ 7, 11, 16, 20, 20А, 20/1, 22), Кирова (дома №№ 68, 68 корп.1, 70, 72, 79А, 81, 83, 85, 87, 89, 91, 95), Урицкого (дома №№ 70, 72, 74,76); улицы: Кингисеппа (дома №№ 2, 4, 6, 8, 8А, 10, 12), Красной Артиллерии (дома №№ 7/18, 9, 11, 26).</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6</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6</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проспекты: Володарского (дома №№ 13, 13А, 13Б, 24, 26, 28), Кирова (дома №№ 93, 99, 101), Урицкого (дома №№ 80, 81, 82, 91, 92/9, 93, 97, 97А, 99, 101), улицы: Железнодорожная (дома №№ 28, 30, 30Б, 36, 38, 40), Красной Артиллерии (дома  №№ 15, 28, 30, 32, 32А, 34, 36, 40),  Островская (дома  №№ 17, 19/42), Победы (дома №№ 3, 4, 6, 7, 9, 17, 18, 19), Сергиевская (дома №№ 3, 5, 6, 7, 9, 11/15); переулок Механизаторов (полностью). </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7</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7</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проспекты:  Володарского (дома №№ </w:t>
            </w:r>
            <w:r w:rsidRPr="00102C18">
              <w:rPr>
                <w:rFonts w:ascii="Times New Roman" w:eastAsia="Times New Roman" w:hAnsi="Times New Roman" w:cs="Times New Roman"/>
                <w:iCs/>
                <w:sz w:val="24"/>
                <w:szCs w:val="24"/>
              </w:rPr>
              <w:t xml:space="preserve">15, 29, 31, 33/37, </w:t>
            </w:r>
            <w:r w:rsidRPr="00102C18">
              <w:rPr>
                <w:rFonts w:ascii="Times New Roman" w:eastAsia="Times New Roman" w:hAnsi="Times New Roman" w:cs="Times New Roman"/>
                <w:sz w:val="24"/>
                <w:szCs w:val="24"/>
              </w:rPr>
              <w:t xml:space="preserve">34, </w:t>
            </w:r>
            <w:r w:rsidRPr="00102C18">
              <w:rPr>
                <w:rFonts w:ascii="Times New Roman" w:eastAsia="Times New Roman" w:hAnsi="Times New Roman" w:cs="Times New Roman"/>
                <w:iCs/>
                <w:sz w:val="24"/>
                <w:szCs w:val="24"/>
              </w:rPr>
              <w:t>35, 35А</w:t>
            </w:r>
            <w:r w:rsidRPr="00102C18">
              <w:rPr>
                <w:rFonts w:ascii="Times New Roman" w:eastAsia="Times New Roman" w:hAnsi="Times New Roman" w:cs="Times New Roman"/>
                <w:sz w:val="24"/>
                <w:szCs w:val="24"/>
              </w:rPr>
              <w:t xml:space="preserve">, 36, 38, 40, 42, 46, 46/15, 48), </w:t>
            </w:r>
            <w:r w:rsidRPr="00102C18">
              <w:rPr>
                <w:rFonts w:ascii="Times New Roman" w:eastAsia="Times New Roman" w:hAnsi="Times New Roman" w:cs="Times New Roman"/>
                <w:iCs/>
                <w:sz w:val="24"/>
                <w:szCs w:val="24"/>
              </w:rPr>
              <w:t xml:space="preserve">Кирова </w:t>
            </w:r>
            <w:r w:rsidRPr="00102C18">
              <w:rPr>
                <w:rFonts w:ascii="Times New Roman" w:eastAsia="Times New Roman" w:hAnsi="Times New Roman" w:cs="Times New Roman"/>
                <w:sz w:val="24"/>
                <w:szCs w:val="24"/>
              </w:rPr>
              <w:t xml:space="preserve">(дома №№ 90, 92, 94/50, 96, 98, 100, с № 102 по № 157), Урицкого (дома №№ 94, 96, 98, 100, 100А, с № 102 по № 139); улицы: </w:t>
            </w:r>
            <w:r w:rsidRPr="00102C18">
              <w:rPr>
                <w:rFonts w:ascii="Times New Roman" w:eastAsia="Times New Roman" w:hAnsi="Times New Roman" w:cs="Times New Roman"/>
                <w:iCs/>
                <w:sz w:val="24"/>
                <w:szCs w:val="24"/>
              </w:rPr>
              <w:t xml:space="preserve">Железнодорожная </w:t>
            </w:r>
            <w:r w:rsidRPr="00102C18">
              <w:rPr>
                <w:rFonts w:ascii="Times New Roman" w:eastAsia="Times New Roman" w:hAnsi="Times New Roman" w:cs="Times New Roman"/>
                <w:sz w:val="24"/>
                <w:szCs w:val="24"/>
              </w:rPr>
              <w:t xml:space="preserve">(дома №№ 44, 46, 48, 49, 51, 56, 58, 60, 62, 64), Красной Артиллерии (дом № 25), </w:t>
            </w:r>
            <w:proofErr w:type="spellStart"/>
            <w:r w:rsidRPr="00102C18">
              <w:rPr>
                <w:rFonts w:ascii="Times New Roman" w:eastAsia="Times New Roman" w:hAnsi="Times New Roman" w:cs="Times New Roman"/>
                <w:sz w:val="24"/>
                <w:szCs w:val="24"/>
              </w:rPr>
              <w:t>Миккели</w:t>
            </w:r>
            <w:proofErr w:type="spellEnd"/>
            <w:r w:rsidRPr="00102C18">
              <w:rPr>
                <w:rFonts w:ascii="Times New Roman" w:eastAsia="Times New Roman" w:hAnsi="Times New Roman" w:cs="Times New Roman"/>
                <w:sz w:val="24"/>
                <w:szCs w:val="24"/>
              </w:rPr>
              <w:t xml:space="preserve"> (полностью), </w:t>
            </w:r>
            <w:r w:rsidRPr="00102C18">
              <w:rPr>
                <w:rFonts w:ascii="Times New Roman" w:eastAsia="Times New Roman" w:hAnsi="Times New Roman" w:cs="Times New Roman"/>
                <w:iCs/>
                <w:sz w:val="24"/>
                <w:szCs w:val="24"/>
              </w:rPr>
              <w:t>Островская (</w:t>
            </w:r>
            <w:r w:rsidRPr="00102C18">
              <w:rPr>
                <w:rFonts w:ascii="Times New Roman" w:eastAsia="Times New Roman" w:hAnsi="Times New Roman" w:cs="Times New Roman"/>
                <w:sz w:val="24"/>
                <w:szCs w:val="24"/>
              </w:rPr>
              <w:t xml:space="preserve">дома №№ </w:t>
            </w:r>
            <w:r w:rsidRPr="00102C18">
              <w:rPr>
                <w:rFonts w:ascii="Times New Roman" w:eastAsia="Times New Roman" w:hAnsi="Times New Roman" w:cs="Times New Roman"/>
                <w:iCs/>
                <w:sz w:val="24"/>
                <w:szCs w:val="24"/>
              </w:rPr>
              <w:t xml:space="preserve">5, 10, 12, </w:t>
            </w:r>
            <w:r w:rsidRPr="00102C18">
              <w:rPr>
                <w:rFonts w:ascii="Times New Roman" w:eastAsia="Times New Roman" w:hAnsi="Times New Roman" w:cs="Times New Roman"/>
                <w:sz w:val="24"/>
                <w:szCs w:val="24"/>
              </w:rPr>
              <w:t>18, 20/12»</w:t>
            </w:r>
            <w:r w:rsidRPr="00102C18">
              <w:rPr>
                <w:rFonts w:ascii="Times New Roman" w:eastAsia="Times New Roman" w:hAnsi="Times New Roman" w:cs="Times New Roman"/>
                <w:iCs/>
                <w:sz w:val="24"/>
                <w:szCs w:val="24"/>
              </w:rPr>
              <w:t xml:space="preserve">), </w:t>
            </w:r>
            <w:r w:rsidRPr="00102C18">
              <w:rPr>
                <w:rFonts w:ascii="Times New Roman" w:eastAsia="Times New Roman" w:hAnsi="Times New Roman" w:cs="Times New Roman"/>
                <w:sz w:val="24"/>
                <w:szCs w:val="24"/>
              </w:rPr>
              <w:t xml:space="preserve">Победы (дома №№ 2А, 8, 10, </w:t>
            </w:r>
            <w:r w:rsidRPr="00102C18">
              <w:rPr>
                <w:rFonts w:ascii="Times New Roman" w:eastAsia="Times New Roman" w:hAnsi="Times New Roman" w:cs="Times New Roman"/>
                <w:sz w:val="24"/>
                <w:szCs w:val="24"/>
              </w:rPr>
              <w:lastRenderedPageBreak/>
              <w:t xml:space="preserve">12), </w:t>
            </w:r>
            <w:r w:rsidRPr="00102C18">
              <w:rPr>
                <w:rFonts w:ascii="Times New Roman" w:eastAsia="Times New Roman" w:hAnsi="Times New Roman" w:cs="Times New Roman"/>
                <w:iCs/>
                <w:sz w:val="24"/>
                <w:szCs w:val="24"/>
              </w:rPr>
              <w:t>Сергиевская (</w:t>
            </w:r>
            <w:r w:rsidRPr="00102C18">
              <w:rPr>
                <w:rFonts w:ascii="Times New Roman" w:eastAsia="Times New Roman" w:hAnsi="Times New Roman" w:cs="Times New Roman"/>
                <w:sz w:val="24"/>
                <w:szCs w:val="24"/>
              </w:rPr>
              <w:t>дома  с № 13 по № 48</w:t>
            </w:r>
            <w:r w:rsidRPr="00102C18">
              <w:rPr>
                <w:rFonts w:ascii="Times New Roman" w:eastAsia="Times New Roman" w:hAnsi="Times New Roman" w:cs="Times New Roman"/>
                <w:iCs/>
                <w:sz w:val="24"/>
                <w:szCs w:val="24"/>
              </w:rPr>
              <w:t xml:space="preserve">), </w:t>
            </w:r>
            <w:proofErr w:type="spellStart"/>
            <w:r w:rsidRPr="00102C18">
              <w:rPr>
                <w:rFonts w:ascii="Times New Roman" w:eastAsia="Times New Roman" w:hAnsi="Times New Roman" w:cs="Times New Roman"/>
                <w:sz w:val="24"/>
                <w:szCs w:val="24"/>
              </w:rPr>
              <w:t>Солецкая</w:t>
            </w:r>
            <w:proofErr w:type="spellEnd"/>
            <w:r w:rsidRPr="00102C18">
              <w:rPr>
                <w:rFonts w:ascii="Times New Roman" w:eastAsia="Times New Roman" w:hAnsi="Times New Roman" w:cs="Times New Roman"/>
                <w:sz w:val="24"/>
                <w:szCs w:val="24"/>
              </w:rPr>
              <w:t xml:space="preserve"> </w:t>
            </w:r>
            <w:r w:rsidRPr="00102C18">
              <w:rPr>
                <w:rFonts w:ascii="Times New Roman" w:eastAsia="Times New Roman" w:hAnsi="Times New Roman" w:cs="Times New Roman"/>
                <w:iCs/>
                <w:sz w:val="24"/>
                <w:szCs w:val="24"/>
              </w:rPr>
              <w:t>(дома №№ 41, 43, 45/32, с № 49 по № 64)</w:t>
            </w:r>
            <w:r w:rsidRPr="00102C18">
              <w:rPr>
                <w:rFonts w:ascii="Times New Roman" w:eastAsia="Times New Roman" w:hAnsi="Times New Roman" w:cs="Times New Roman"/>
                <w:sz w:val="24"/>
                <w:szCs w:val="24"/>
              </w:rPr>
              <w:t xml:space="preserve">, </w:t>
            </w:r>
            <w:r w:rsidRPr="00102C18">
              <w:rPr>
                <w:rFonts w:ascii="Times New Roman" w:eastAsia="Times New Roman" w:hAnsi="Times New Roman" w:cs="Times New Roman"/>
                <w:iCs/>
                <w:sz w:val="24"/>
                <w:szCs w:val="24"/>
              </w:rPr>
              <w:t xml:space="preserve">Старорусская (полностью); переулок </w:t>
            </w:r>
            <w:proofErr w:type="spellStart"/>
            <w:r w:rsidRPr="00102C18">
              <w:rPr>
                <w:rFonts w:ascii="Times New Roman" w:eastAsia="Times New Roman" w:hAnsi="Times New Roman" w:cs="Times New Roman"/>
                <w:iCs/>
                <w:sz w:val="24"/>
                <w:szCs w:val="24"/>
              </w:rPr>
              <w:t>Солецкий</w:t>
            </w:r>
            <w:proofErr w:type="spellEnd"/>
            <w:r w:rsidRPr="00102C18">
              <w:rPr>
                <w:rFonts w:ascii="Times New Roman" w:eastAsia="Times New Roman" w:hAnsi="Times New Roman" w:cs="Times New Roman"/>
                <w:iCs/>
                <w:sz w:val="24"/>
                <w:szCs w:val="24"/>
              </w:rPr>
              <w:t xml:space="preserve"> (полностью).</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lastRenderedPageBreak/>
              <w:t>8</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8</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Территория, расположенная в заречной части города Луги.</w:t>
            </w:r>
          </w:p>
        </w:tc>
      </w:tr>
      <w:tr w:rsidR="00102C18" w:rsidRPr="00102C18" w:rsidTr="00102C18">
        <w:trPr>
          <w:trHeight w:val="420"/>
        </w:trPr>
        <w:tc>
          <w:tcPr>
            <w:tcW w:w="550"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9</w:t>
            </w:r>
          </w:p>
        </w:tc>
        <w:tc>
          <w:tcPr>
            <w:tcW w:w="2248"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Часть территории </w:t>
            </w:r>
          </w:p>
          <w:p w:rsidR="00102C18" w:rsidRPr="00102C18" w:rsidRDefault="00102C18" w:rsidP="00102C18">
            <w:pPr>
              <w:spacing w:after="0" w:line="240" w:lineRule="auto"/>
              <w:contextualSpacing/>
              <w:jc w:val="center"/>
              <w:outlineLvl w:val="1"/>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9</w:t>
            </w:r>
          </w:p>
        </w:tc>
        <w:tc>
          <w:tcPr>
            <w:tcW w:w="6949"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Территория Луга-3 (Полигон).</w:t>
            </w:r>
          </w:p>
        </w:tc>
      </w:tr>
    </w:tbl>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 январе 2016 года проведены собрания жителей частей территории      </w:t>
      </w:r>
      <w:proofErr w:type="gramStart"/>
      <w:r w:rsidRPr="00102C18">
        <w:rPr>
          <w:rFonts w:ascii="Times New Roman" w:eastAsia="Times New Roman" w:hAnsi="Times New Roman" w:cs="Times New Roman"/>
          <w:sz w:val="28"/>
          <w:szCs w:val="28"/>
          <w:lang w:eastAsia="ru-RU"/>
        </w:rPr>
        <w:t>г</w:t>
      </w:r>
      <w:proofErr w:type="gramEnd"/>
      <w:r w:rsidRPr="00102C18">
        <w:rPr>
          <w:rFonts w:ascii="Times New Roman" w:eastAsia="Times New Roman" w:hAnsi="Times New Roman" w:cs="Times New Roman"/>
          <w:sz w:val="28"/>
          <w:szCs w:val="28"/>
          <w:lang w:eastAsia="ru-RU"/>
        </w:rPr>
        <w:t>. Луг</w:t>
      </w:r>
      <w:r w:rsidR="00CD1E3C">
        <w:rPr>
          <w:rFonts w:ascii="Times New Roman" w:eastAsia="Times New Roman" w:hAnsi="Times New Roman" w:cs="Times New Roman"/>
          <w:sz w:val="28"/>
          <w:szCs w:val="28"/>
          <w:lang w:eastAsia="ru-RU"/>
        </w:rPr>
        <w:t>и</w:t>
      </w:r>
      <w:r w:rsidRPr="00102C18">
        <w:rPr>
          <w:rFonts w:ascii="Times New Roman" w:eastAsia="Times New Roman" w:hAnsi="Times New Roman" w:cs="Times New Roman"/>
          <w:sz w:val="28"/>
          <w:szCs w:val="28"/>
          <w:lang w:eastAsia="ru-RU"/>
        </w:rPr>
        <w:t>, где проведены выборы членов общественных советов частей территории, а также избраны председатели и секретари общественных советов.</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При мониторинге </w:t>
      </w:r>
      <w:proofErr w:type="gramStart"/>
      <w:r w:rsidRPr="00102C18">
        <w:rPr>
          <w:rFonts w:ascii="Times New Roman" w:eastAsia="Times New Roman" w:hAnsi="Times New Roman" w:cs="Times New Roman"/>
          <w:sz w:val="28"/>
          <w:szCs w:val="28"/>
          <w:lang w:eastAsia="ru-RU"/>
        </w:rPr>
        <w:t xml:space="preserve">предложений членов общественных советов частей </w:t>
      </w:r>
      <w:r w:rsidR="00CD1E3C">
        <w:rPr>
          <w:rFonts w:ascii="Times New Roman" w:eastAsia="Times New Roman" w:hAnsi="Times New Roman" w:cs="Times New Roman"/>
          <w:sz w:val="28"/>
          <w:szCs w:val="28"/>
          <w:lang w:eastAsia="ru-RU"/>
        </w:rPr>
        <w:t>территории</w:t>
      </w:r>
      <w:proofErr w:type="gramEnd"/>
      <w:r w:rsidR="00CD1E3C">
        <w:rPr>
          <w:rFonts w:ascii="Times New Roman" w:eastAsia="Times New Roman" w:hAnsi="Times New Roman" w:cs="Times New Roman"/>
          <w:sz w:val="28"/>
          <w:szCs w:val="28"/>
          <w:lang w:eastAsia="ru-RU"/>
        </w:rPr>
        <w:t xml:space="preserve"> г. Луги</w:t>
      </w:r>
      <w:r w:rsidRPr="00102C18">
        <w:rPr>
          <w:rFonts w:ascii="Times New Roman" w:eastAsia="Times New Roman" w:hAnsi="Times New Roman" w:cs="Times New Roman"/>
          <w:sz w:val="28"/>
          <w:szCs w:val="28"/>
          <w:lang w:eastAsia="ru-RU"/>
        </w:rPr>
        <w:t xml:space="preserve"> основные вопросы касаются темы благоустройства территорий – обустройство скверов, детских и спортивных площадок, зон отдыха, парковочных мест для автомобилей, мест для сбора мусора и т.д. Недостаточный уровень благоустройства территорий  - основная проблема административного центра Лужского городского поселения.</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Большие нарекания вызывает санитарное содержание дворовых территорий. Серьезную озабоченность вызывают сферы обращения с твердыми коммунальными отходами, освещение улиц Лужского городского поселения, а также состояние детских игровых площадок.</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 настоящего времени для обустройства контейнерных площадок использовались различные виды строительных материалов, отдельно устанавливались монолитные плиты под основание площадок, часто контейнеры устанавливались без основания, д</w:t>
      </w:r>
      <w:r w:rsidRPr="00102C18">
        <w:rPr>
          <w:rFonts w:ascii="Times New Roman" w:eastAsia="Times New Roman" w:hAnsi="Times New Roman" w:cs="Times New Roman"/>
          <w:sz w:val="28"/>
          <w:szCs w:val="28"/>
          <w:shd w:val="clear" w:color="auto" w:fill="FFFFFF"/>
          <w:lang w:eastAsia="ru-RU"/>
        </w:rPr>
        <w:t xml:space="preserve">ля изготовления </w:t>
      </w:r>
      <w:r w:rsidRPr="00102C18">
        <w:rPr>
          <w:rFonts w:ascii="Times New Roman" w:eastAsia="Times New Roman" w:hAnsi="Times New Roman" w:cs="Times New Roman"/>
          <w:bCs/>
          <w:sz w:val="28"/>
          <w:szCs w:val="28"/>
          <w:shd w:val="clear" w:color="auto" w:fill="FFFFFF"/>
          <w:lang w:eastAsia="ru-RU"/>
        </w:rPr>
        <w:t xml:space="preserve">ограждений </w:t>
      </w:r>
      <w:r w:rsidRPr="00102C18">
        <w:rPr>
          <w:rFonts w:ascii="Times New Roman" w:eastAsia="Times New Roman" w:hAnsi="Times New Roman" w:cs="Times New Roman"/>
          <w:sz w:val="28"/>
          <w:szCs w:val="28"/>
          <w:shd w:val="clear" w:color="auto" w:fill="FFFFFF"/>
          <w:lang w:eastAsia="ru-RU"/>
        </w:rPr>
        <w:t>мусорных</w:t>
      </w:r>
      <w:r w:rsidRPr="00102C18">
        <w:rPr>
          <w:rFonts w:ascii="Times New Roman" w:eastAsia="Times New Roman" w:hAnsi="Times New Roman" w:cs="Times New Roman"/>
          <w:sz w:val="28"/>
          <w:lang w:eastAsia="ru-RU"/>
        </w:rPr>
        <w:t xml:space="preserve"> </w:t>
      </w:r>
      <w:r w:rsidRPr="00102C18">
        <w:rPr>
          <w:rFonts w:ascii="Times New Roman" w:eastAsia="Times New Roman" w:hAnsi="Times New Roman" w:cs="Times New Roman"/>
          <w:bCs/>
          <w:sz w:val="28"/>
          <w:szCs w:val="28"/>
          <w:shd w:val="clear" w:color="auto" w:fill="FFFFFF"/>
          <w:lang w:eastAsia="ru-RU"/>
        </w:rPr>
        <w:t>площадок</w:t>
      </w:r>
      <w:r w:rsidRPr="00102C18">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shd w:val="clear" w:color="auto" w:fill="FFFFFF"/>
          <w:lang w:eastAsia="ru-RU"/>
        </w:rPr>
        <w:t xml:space="preserve">использовался </w:t>
      </w:r>
      <w:proofErr w:type="spellStart"/>
      <w:r w:rsidRPr="00102C18">
        <w:rPr>
          <w:rFonts w:ascii="Times New Roman" w:eastAsia="Times New Roman" w:hAnsi="Times New Roman" w:cs="Times New Roman"/>
          <w:sz w:val="28"/>
          <w:szCs w:val="28"/>
          <w:shd w:val="clear" w:color="auto" w:fill="FFFFFF"/>
          <w:lang w:eastAsia="ru-RU"/>
        </w:rPr>
        <w:t>профнастил</w:t>
      </w:r>
      <w:proofErr w:type="spellEnd"/>
      <w:r w:rsidRPr="00102C18">
        <w:rPr>
          <w:rFonts w:ascii="Times New Roman" w:eastAsia="Times New Roman" w:hAnsi="Times New Roman" w:cs="Times New Roman"/>
          <w:sz w:val="28"/>
          <w:szCs w:val="28"/>
          <w:shd w:val="clear" w:color="auto" w:fill="FFFFFF"/>
          <w:lang w:eastAsia="ru-RU"/>
        </w:rPr>
        <w:t xml:space="preserve">. </w:t>
      </w:r>
      <w:r w:rsidRPr="00102C18">
        <w:rPr>
          <w:rFonts w:ascii="Times New Roman" w:eastAsia="Times New Roman" w:hAnsi="Times New Roman" w:cs="Times New Roman"/>
          <w:sz w:val="28"/>
          <w:szCs w:val="28"/>
          <w:lang w:eastAsia="ru-RU"/>
        </w:rPr>
        <w:t xml:space="preserve">Правила обустройства контейнерных площадок не соблюдались, что не позволяло эксплуатировать их должным образом. Возникла необходимость обустройства бетонных контейнерных площадок для сбора мусора с открытыми контейнерами  и контейнерами «ПУХТО» серии К-12.  </w:t>
      </w:r>
    </w:p>
    <w:p w:rsidR="00102C18" w:rsidRPr="00102C18" w:rsidRDefault="00102C18" w:rsidP="00102C18">
      <w:pPr>
        <w:shd w:val="clear" w:color="auto" w:fill="FFFFFF"/>
        <w:spacing w:after="96" w:line="240" w:lineRule="atLeast"/>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Проблема организации досуга детей также стоит достаточно остро. На некоторых имеющихся детских игровых площадках сохранились элементы оборудования (качалки, качели, горки, скамейки), но они морально и физически устарели, и их состояние не обеспечивает потребностей детей. На сегодняшний день в городе имеются участки во дворах домов, которые могли бы быть использованы для оснащения их детским игровым и спортивным оборудованием.</w:t>
      </w:r>
    </w:p>
    <w:p w:rsidR="00102C18" w:rsidRPr="00102C18" w:rsidRDefault="00102C18" w:rsidP="00102C18">
      <w:pPr>
        <w:shd w:val="clear" w:color="auto" w:fill="FFFFFF"/>
        <w:spacing w:after="96" w:line="240" w:lineRule="atLeast"/>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Уличное освещение на территории Лужского городского поселения не удовлетворяет современным требованиям по уровню освещенности и </w:t>
      </w:r>
      <w:proofErr w:type="spellStart"/>
      <w:r w:rsidRPr="00102C18">
        <w:rPr>
          <w:rFonts w:ascii="Times New Roman" w:eastAsia="Times New Roman" w:hAnsi="Times New Roman" w:cs="Times New Roman"/>
          <w:sz w:val="28"/>
          <w:szCs w:val="28"/>
          <w:lang w:eastAsia="ru-RU"/>
        </w:rPr>
        <w:t>энергоэффективности</w:t>
      </w:r>
      <w:proofErr w:type="spellEnd"/>
      <w:r w:rsidRPr="00102C18">
        <w:rPr>
          <w:rFonts w:ascii="Times New Roman" w:eastAsia="Times New Roman" w:hAnsi="Times New Roman" w:cs="Times New Roman"/>
          <w:sz w:val="28"/>
          <w:szCs w:val="28"/>
          <w:lang w:eastAsia="ru-RU"/>
        </w:rPr>
        <w:t>. Большая часть уличного освещения осуществляется устаревшими светильниками РКУ, имеющими низкий КПД,  и в большинстве случаев выработавших свой ресурс. Используемые в этих светильниках ртутные лампы (ДРЛ) могут являться источником загрязнения окружающей среды при разгерметизации в условиях эксплуатации и при транспортировке.</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lastRenderedPageBreak/>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2. Основные цели и задачи Программы</w:t>
      </w:r>
    </w:p>
    <w:p w:rsidR="00CD1E3C" w:rsidRPr="00102C18" w:rsidRDefault="00CD1E3C"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proofErr w:type="gramStart"/>
      <w:r w:rsidRPr="00102C18">
        <w:rPr>
          <w:rFonts w:ascii="Times New Roman" w:eastAsia="Times New Roman" w:hAnsi="Times New Roman" w:cs="Times New Roman"/>
          <w:sz w:val="28"/>
          <w:szCs w:val="28"/>
          <w:lang w:eastAsia="ru-RU"/>
        </w:rPr>
        <w:t xml:space="preserve">С целью поддержки органов местного самоуправления в развитии местного самоуправления принят областной закон Ленинградской области от 14 декабря 2012 года № 42-оз «О содействии развитию иных форм местного самоуправления на части территорий населенных пунктов Ленинградской области, являющегося административными центрами поселений», обеспечив в пределах своих полномочий государственные гарантии прав населения на осуществление местного самоуправления. </w:t>
      </w:r>
      <w:proofErr w:type="gramEnd"/>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Вместе с тем необходимость принятия муниципальной программы по развитию форм местного самоуправления и социальной активности населения очень велика. При становлении местного самоуправления в муниципальном образовании необходимо решать проблемы, затрудняющие и ограничивающие его развитие. Необходимость разработки и принятия муниципальной программы диктуется также спецификой правового механизма взаимодействия органов государственной власти и органов местного самоуправления. Приоритетами муниципальной </w:t>
      </w:r>
      <w:proofErr w:type="gramStart"/>
      <w:r w:rsidRPr="00102C18">
        <w:rPr>
          <w:rFonts w:ascii="Times New Roman" w:eastAsia="Times New Roman" w:hAnsi="Times New Roman" w:cs="Times New Roman"/>
          <w:sz w:val="28"/>
          <w:szCs w:val="28"/>
          <w:lang w:eastAsia="ru-RU"/>
        </w:rPr>
        <w:t>политики в сфере развития форм участия населения</w:t>
      </w:r>
      <w:proofErr w:type="gramEnd"/>
      <w:r w:rsidRPr="00102C18">
        <w:rPr>
          <w:rFonts w:ascii="Times New Roman" w:eastAsia="Times New Roman" w:hAnsi="Times New Roman" w:cs="Times New Roman"/>
          <w:sz w:val="28"/>
          <w:szCs w:val="28"/>
          <w:lang w:eastAsia="ru-RU"/>
        </w:rPr>
        <w:t xml:space="preserve"> в местном самоуправлении социальной активности населения являются: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повышение сбалансированности социально-экономического развития муниципального образования, обеспечивающей повышение качества жизни населения;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создание условий и стимулов для результативного участия населения в местном самоуправлении;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муниципального образования;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открытость и публичность деятельности органов местного самоуправления, создание механизма общественного </w:t>
      </w:r>
      <w:proofErr w:type="gramStart"/>
      <w:r w:rsidRPr="00102C18">
        <w:rPr>
          <w:rFonts w:ascii="Times New Roman" w:eastAsia="Times New Roman" w:hAnsi="Times New Roman" w:cs="Times New Roman"/>
          <w:sz w:val="28"/>
          <w:szCs w:val="28"/>
          <w:lang w:eastAsia="ru-RU"/>
        </w:rPr>
        <w:t>контроля за</w:t>
      </w:r>
      <w:proofErr w:type="gramEnd"/>
      <w:r w:rsidRPr="00102C18">
        <w:rPr>
          <w:rFonts w:ascii="Times New Roman" w:eastAsia="Times New Roman" w:hAnsi="Times New Roman" w:cs="Times New Roman"/>
          <w:sz w:val="28"/>
          <w:szCs w:val="28"/>
          <w:lang w:eastAsia="ru-RU"/>
        </w:rPr>
        <w:t xml:space="preserve"> деятельностью органов и должностных лиц местного самоуправления, повышение ответственности органов местного самоуправления перед населением;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совершенствование института местного самоуправления для обеспечения его эффективной деятельности как необходимого условия полноценного социально-экономического развития муниципального образования.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Основные цели Программы: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lastRenderedPageBreak/>
        <w:t>1.Создание условий для социально-экономического развития и культурного развития административного цента Лужского городского поселения.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2.Создание условий для развития иных форм местного самоуправления и социальной активности населения.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Достижение целей Программы обеспечивается путем выполнения задач, обозначенных в Программе.</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1.Создание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2.</w:t>
      </w:r>
      <w:r w:rsidR="00CD1E3C">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Развитие взаимодействия между жителями города Луг</w:t>
      </w:r>
      <w:r w:rsidR="00CD1E3C">
        <w:rPr>
          <w:rFonts w:ascii="Times New Roman" w:eastAsia="Times New Roman" w:hAnsi="Times New Roman" w:cs="Times New Roman"/>
          <w:sz w:val="28"/>
          <w:szCs w:val="28"/>
          <w:lang w:eastAsia="ru-RU"/>
        </w:rPr>
        <w:t>и</w:t>
      </w:r>
      <w:r w:rsidRPr="00102C18">
        <w:rPr>
          <w:rFonts w:ascii="Times New Roman" w:eastAsia="Times New Roman" w:hAnsi="Times New Roman" w:cs="Times New Roman"/>
          <w:sz w:val="28"/>
          <w:szCs w:val="28"/>
          <w:lang w:eastAsia="ru-RU"/>
        </w:rPr>
        <w:t xml:space="preserve"> и органами местного самоуправления по решению вопросов местного значения, путем привлечения граждан к участию в мероприятиях, затрагивающих интересы населения.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Для решения каждой из указанных задач предполагается реализация соответствующей подпрограммы. При этом концепция настоящей Программы не сводится к идее строго формального выполнения каждой из них в отдельности, она предполагает комплексный подход к реализации мероприятий подпрограмм с точки зрения их взаимосвязи и последовательности осуществления. Как следствие, Программа направлена на достижение комплексного результата с целью повышения качества жизни населения. Решение задач социально-экономического развития административного центра при помощи комплекса мероприятий, предусмотренных подпрограммами Программы, позволит создать условия для развития форм осуществления населением местного самоуправления и социальной активности населения, направленные на повышение качества жизни населения на территории муниципального образования.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Успешная реализация мероприятий подпрограмм в области развития форм местного самоуправления и социальной активности населения на </w:t>
      </w:r>
      <w:r w:rsidR="00CD1E3C">
        <w:rPr>
          <w:rFonts w:ascii="Times New Roman" w:eastAsia="Times New Roman" w:hAnsi="Times New Roman" w:cs="Times New Roman"/>
          <w:sz w:val="28"/>
          <w:szCs w:val="28"/>
          <w:lang w:eastAsia="ru-RU"/>
        </w:rPr>
        <w:t xml:space="preserve">территории </w:t>
      </w:r>
      <w:proofErr w:type="gramStart"/>
      <w:r w:rsidR="00CD1E3C">
        <w:rPr>
          <w:rFonts w:ascii="Times New Roman" w:eastAsia="Times New Roman" w:hAnsi="Times New Roman" w:cs="Times New Roman"/>
          <w:sz w:val="28"/>
          <w:szCs w:val="28"/>
          <w:lang w:eastAsia="ru-RU"/>
        </w:rPr>
        <w:t>г</w:t>
      </w:r>
      <w:proofErr w:type="gramEnd"/>
      <w:r w:rsidR="00CD1E3C">
        <w:rPr>
          <w:rFonts w:ascii="Times New Roman" w:eastAsia="Times New Roman" w:hAnsi="Times New Roman" w:cs="Times New Roman"/>
          <w:sz w:val="28"/>
          <w:szCs w:val="28"/>
          <w:lang w:eastAsia="ru-RU"/>
        </w:rPr>
        <w:t>. Луги</w:t>
      </w:r>
      <w:r w:rsidRPr="00102C18">
        <w:rPr>
          <w:rFonts w:ascii="Times New Roman" w:eastAsia="Times New Roman" w:hAnsi="Times New Roman" w:cs="Times New Roman"/>
          <w:sz w:val="28"/>
          <w:szCs w:val="28"/>
          <w:lang w:eastAsia="ru-RU"/>
        </w:rPr>
        <w:t xml:space="preserve"> должна привести к созданию системы взаимодействия населения и органов местного самоуправления.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Состав мероприятий подпрограмм может корректироваться по мере решения задач Программы. </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102C18">
      <w:pPr>
        <w:numPr>
          <w:ilvl w:val="0"/>
          <w:numId w:val="6"/>
        </w:numPr>
        <w:spacing w:after="0" w:line="240" w:lineRule="auto"/>
        <w:contextualSpacing/>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t>Прогноз развития сферы реализации Программы,</w:t>
      </w:r>
    </w:p>
    <w:p w:rsidR="00102C18" w:rsidRDefault="00CD1E3C" w:rsidP="00102C18">
      <w:pPr>
        <w:spacing w:after="0" w:line="240"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целевые индикаторы</w:t>
      </w:r>
    </w:p>
    <w:p w:rsidR="00CD1E3C" w:rsidRPr="00102C18" w:rsidRDefault="00CD1E3C" w:rsidP="00102C18">
      <w:pPr>
        <w:spacing w:after="0" w:line="240" w:lineRule="auto"/>
        <w:ind w:left="720"/>
        <w:contextualSpacing/>
        <w:jc w:val="center"/>
        <w:rPr>
          <w:rFonts w:ascii="Times New Roman" w:eastAsia="Times New Roman" w:hAnsi="Times New Roman" w:cs="Times New Roman"/>
          <w:b/>
          <w:sz w:val="28"/>
          <w:szCs w:val="28"/>
          <w:lang w:eastAsia="ru-RU"/>
        </w:rPr>
      </w:pP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 рамках реализации подпрограмм предполагается достичь следующих результатов: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обеспечение правовых, финансово-экономических и иных гарантий развития форм местного самоуправления и социальной активности населения на территории административного центра Лужского городского поселения;</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обеспечение информационной открытости органов местного самоуправлении и доступ населения к информации о деятельности органов </w:t>
      </w:r>
      <w:r w:rsidRPr="00102C18">
        <w:rPr>
          <w:rFonts w:ascii="Times New Roman" w:eastAsia="Times New Roman" w:hAnsi="Times New Roman" w:cs="Times New Roman"/>
          <w:sz w:val="28"/>
          <w:szCs w:val="28"/>
          <w:lang w:eastAsia="ru-RU"/>
        </w:rPr>
        <w:lastRenderedPageBreak/>
        <w:t>местного самоуправления, способствующих повышению гражданской активности, усиливающих включенность населения в решение вопросов местного значения;</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активное участие населения административного центра муниципального образования Лужское городское поселение Лужского муниципального района Ленинградской области  в осуществлении местного самоуправления при решении вопросов местного значения;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повышение удовлетворенности населения деятельностью органов местного самоуправления.</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Выполнение Программы создаст условия для повышения качества жизни населения на основе развития форм местного самоуправления.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Для оценки реализации Программы используются показатели (индикаторы), характеризующие достижение цели, результаты решения задач и выполнения основных мероприятий по подпрограммам: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Подпрограмма 1 «Установка бетонных контейнерных площадок для сбора мусора с открытыми контейнерами и контейнерами «ПУХТО» серии К-12»:</w:t>
      </w:r>
    </w:p>
    <w:p w:rsidR="00102C18" w:rsidRPr="00102C18" w:rsidRDefault="00102C18" w:rsidP="00CD1E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-доведение технического и эксплуатационного состояния контейнерных площадок, расположенных на территории Лужского городского поселения до нормативных требований;</w:t>
      </w:r>
      <w:r w:rsidRPr="00102C18">
        <w:rPr>
          <w:rFonts w:ascii="Times New Roman" w:eastAsia="Times New Roman" w:hAnsi="Times New Roman" w:cs="Times New Roman"/>
          <w:b/>
          <w:bCs/>
          <w:sz w:val="28"/>
          <w:szCs w:val="28"/>
          <w:lang w:eastAsia="ru-RU"/>
        </w:rPr>
        <w:t xml:space="preserve"> </w:t>
      </w:r>
    </w:p>
    <w:p w:rsidR="00102C18" w:rsidRPr="00102C18" w:rsidRDefault="00102C18" w:rsidP="00CD1E3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-выполнение комплекса работ по благоустройству контейнерных площадок, расположенных на территории Лужского городского поселения; </w:t>
      </w:r>
    </w:p>
    <w:p w:rsidR="00102C18" w:rsidRPr="00102C18" w:rsidRDefault="00102C18" w:rsidP="00CD1E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2 «Установка детских игровых площадок»:</w:t>
      </w:r>
    </w:p>
    <w:p w:rsidR="00102C18" w:rsidRPr="00102C18" w:rsidRDefault="00102C18" w:rsidP="00CD1E3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-установка новых детских игровых  площадок, благоустройство дворовых территорий;</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Подпрограмма 3 «Установка светодиодных светильников»:</w:t>
      </w:r>
    </w:p>
    <w:p w:rsidR="00102C18" w:rsidRPr="00102C18" w:rsidRDefault="00102C18" w:rsidP="00CD1E3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-установка светодиодных светильников;</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Целевые индикаторы Программы:</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количество установленных бетонных контейнерных площадок для сбора мусора с открытыми контейнерами и контейнерами «ПУХТО» серии К-12;</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sz w:val="28"/>
          <w:szCs w:val="28"/>
          <w:lang w:eastAsia="ru-RU"/>
        </w:rPr>
        <w:t>- количество установленных детских игровых площадок;</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количество объектов уличного освещения</w:t>
      </w:r>
      <w:r w:rsidR="00CD1E3C">
        <w:rPr>
          <w:rFonts w:ascii="Times New Roman" w:eastAsia="Times New Roman" w:hAnsi="Times New Roman" w:cs="Times New Roman"/>
          <w:sz w:val="28"/>
          <w:szCs w:val="28"/>
          <w:lang w:eastAsia="ru-RU"/>
        </w:rPr>
        <w:t>,</w:t>
      </w:r>
      <w:r w:rsidRPr="00102C18">
        <w:rPr>
          <w:rFonts w:ascii="Times New Roman" w:eastAsia="Times New Roman" w:hAnsi="Times New Roman" w:cs="Times New Roman"/>
          <w:sz w:val="28"/>
          <w:szCs w:val="28"/>
          <w:lang w:eastAsia="ru-RU"/>
        </w:rPr>
        <w:t xml:space="preserve"> на которых будут </w:t>
      </w:r>
      <w:r w:rsidR="00CD1E3C">
        <w:rPr>
          <w:rFonts w:ascii="Times New Roman" w:eastAsia="Times New Roman" w:hAnsi="Times New Roman" w:cs="Times New Roman"/>
          <w:sz w:val="28"/>
          <w:szCs w:val="28"/>
          <w:lang w:eastAsia="ru-RU"/>
        </w:rPr>
        <w:t>у</w:t>
      </w:r>
      <w:r w:rsidRPr="00102C18">
        <w:rPr>
          <w:rFonts w:ascii="Times New Roman" w:eastAsia="Times New Roman" w:hAnsi="Times New Roman" w:cs="Times New Roman"/>
          <w:sz w:val="28"/>
          <w:szCs w:val="28"/>
          <w:lang w:eastAsia="ru-RU"/>
        </w:rPr>
        <w:t>становлены светодиодные светильники.</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Состав показателей для каждой подпрограммы определен таким образом, чтобы обеспечить: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наблюдаемость значений показателей в течение срока выполнения Программы;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охват всех наиболее значимых результатов выполнения мероприятий подпрограмм;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-основные направления и факторы развития форм местного самоуправления.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Перечень показателей носит открытый характер и предусматривает возможность корректировки в случаях потери информативности показателя </w:t>
      </w:r>
      <w:r w:rsidRPr="00102C18">
        <w:rPr>
          <w:rFonts w:ascii="Times New Roman" w:eastAsia="Times New Roman" w:hAnsi="Times New Roman" w:cs="Times New Roman"/>
          <w:sz w:val="28"/>
          <w:szCs w:val="28"/>
          <w:lang w:eastAsia="ru-RU"/>
        </w:rPr>
        <w:lastRenderedPageBreak/>
        <w:t xml:space="preserve">(достижение максимального значения или насыщения), изменения приоритетов государственной или муниципальной политики, появления новых социально-экономических обстоятельств, существенно влияющих на развитие форм местного самоуправления. На выполнение Программы и достижение поставленных целей могут повлиять внешние факторы, связанные с возможной несогласованностью выполнения работ в рамках Программы и реализуемых на региональном уровне мероприятий, предусматривающих поддержку поселениям в развитии иных форм самоуправления. </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Выбор подпрограмм и определение объемов их финансирования обусловлены оценкой их вклада в решение задач, связанных с обеспечением достижения цели Программы, ограниченностью общего объема средств местного бюджета, которые могут быть направлены на программные мероприятия. </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4. Сроки и этапы реализации Программы</w:t>
      </w:r>
    </w:p>
    <w:p w:rsidR="00102C18" w:rsidRPr="00102C18" w:rsidRDefault="00102C18" w:rsidP="00102C18">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реализуется  в 2016 году в один этап.</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5. Ресурсное обеспечение 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CD1E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Программа реализуется за счет средств бюджета Ленинградской области и Лужского городского поселения.</w:t>
      </w:r>
    </w:p>
    <w:p w:rsidR="00102C18" w:rsidRPr="00102C18" w:rsidRDefault="00102C18" w:rsidP="00CD1E3C">
      <w:pPr>
        <w:tabs>
          <w:tab w:val="left" w:pos="441"/>
        </w:tabs>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Общий объем по программе – 3 797,6 тыс. рублей, в том числе:</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3424,6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343,0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иные источники финансирования –  30,0 тыс. рублей</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Финансирование подпрограммы: «Установка бетонных контейнерных площадок для сбора мусора с открытыми контейнерами и контейнерами «ПУХТО» серии К-12» – 2 210,0 тыс. рублей, в том числе:</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2 000,0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200,0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иные источники финансирования –  10,0 тыс. рублей</w:t>
      </w:r>
    </w:p>
    <w:p w:rsidR="00102C18" w:rsidRPr="00102C18" w:rsidRDefault="00102C18" w:rsidP="00CD1E3C">
      <w:pPr>
        <w:tabs>
          <w:tab w:val="left" w:pos="44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Финансирование подпрограммы: «Установка детских игровых площадок»  – 867,6 тыс. рублей, в том числе:</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785,6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72,0 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иные источники финансирования  –  10,0 тыс. рублей</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pacing w:val="20"/>
          <w:sz w:val="28"/>
          <w:szCs w:val="28"/>
        </w:rPr>
        <w:t>Финансирование подпрограммы: «</w:t>
      </w:r>
      <w:r w:rsidRPr="00102C18">
        <w:rPr>
          <w:rFonts w:ascii="Times New Roman" w:eastAsia="Times New Roman" w:hAnsi="Times New Roman" w:cs="Times New Roman"/>
          <w:sz w:val="28"/>
          <w:szCs w:val="28"/>
        </w:rPr>
        <w:t xml:space="preserve">Установка светодиодных светильников» </w:t>
      </w:r>
      <w:r w:rsidRPr="00102C18">
        <w:rPr>
          <w:rFonts w:ascii="Times New Roman" w:eastAsia="Times New Roman" w:hAnsi="Times New Roman" w:cs="Times New Roman"/>
          <w:spacing w:val="20"/>
          <w:sz w:val="28"/>
          <w:szCs w:val="28"/>
        </w:rPr>
        <w:t xml:space="preserve"> – </w:t>
      </w:r>
      <w:r w:rsidRPr="00102C18">
        <w:rPr>
          <w:rFonts w:ascii="Times New Roman" w:eastAsia="Times New Roman" w:hAnsi="Times New Roman" w:cs="Times New Roman"/>
          <w:sz w:val="28"/>
          <w:szCs w:val="28"/>
        </w:rPr>
        <w:t>720,0</w:t>
      </w:r>
      <w:r w:rsidRPr="00102C18">
        <w:rPr>
          <w:rFonts w:ascii="Times New Roman" w:eastAsia="Times New Roman" w:hAnsi="Times New Roman" w:cs="Times New Roman"/>
          <w:spacing w:val="20"/>
          <w:sz w:val="28"/>
          <w:szCs w:val="28"/>
        </w:rPr>
        <w:t xml:space="preserve"> тыс. рублей, в том числе:</w:t>
      </w:r>
    </w:p>
    <w:p w:rsidR="00102C18" w:rsidRPr="00102C18" w:rsidRDefault="00102C18" w:rsidP="00CD1E3C">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639,0тыс. рублей </w:t>
      </w:r>
    </w:p>
    <w:p w:rsidR="00102C18" w:rsidRPr="00102C18" w:rsidRDefault="00102C18" w:rsidP="00CD1E3C">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71,0 тыс. рублей </w:t>
      </w:r>
    </w:p>
    <w:p w:rsidR="00102C18" w:rsidRPr="00102C18" w:rsidRDefault="00102C18" w:rsidP="00CD1E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-иные источники финансирования –  10,0 тыс. рублей</w:t>
      </w: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proofErr w:type="gramStart"/>
      <w:r w:rsidRPr="00102C18">
        <w:rPr>
          <w:rFonts w:ascii="Times New Roman" w:eastAsia="Times New Roman" w:hAnsi="Times New Roman" w:cs="Times New Roman"/>
          <w:sz w:val="28"/>
          <w:szCs w:val="28"/>
          <w:lang w:eastAsia="ru-RU"/>
        </w:rPr>
        <w:lastRenderedPageBreak/>
        <w:t xml:space="preserve">Финансирование подпрограмм осуществляется за счет средств бюджета муниципального образования Лужское городское поселение Лужского муниципального района Ленинградской области в объемах, предусмотренных Программой и утвержденных решением Совета депутатов муниципального образования Лужское городское поселение Лужского муниципального района Ленинградской области о бюджете на соответствующий финансовый год, а также предоставления субсидий за счет средств бюджета Ленинградской области бюджету муниципального образования и иных источников. </w:t>
      </w:r>
      <w:proofErr w:type="gramEnd"/>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Реализация Программы осуществляется на основе муниципальных контрактов (договоров), заключаемых Администрацией Лужского муниципального района с подрядчиками по исполнению программных мероприятий на основе условий, порядка и правил, утвержденных федеральными, областными и муниципальными нормативными правовыми актами. </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6. Ожидаемые результаты реализации 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102C18">
      <w:pPr>
        <w:spacing w:after="0" w:line="240" w:lineRule="auto"/>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В рамках реализации программных мероприятий предполагается достичь следующих результатов: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1.</w:t>
      </w:r>
      <w:r w:rsidR="00CD1E3C">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Обеспечение правовых, финансово-экономических и иных гарантий развития форм местного самоуправления и социальной активности населения на территории административного центра Лужского городского поселения.</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2.</w:t>
      </w:r>
      <w:r w:rsidR="00CD1E3C">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 xml:space="preserve">Обеспечение информационной открытости органов местного самоуправлении и доступ населения к информации о деятельности органов местного самоуправления, способствующих повышению гражданской активности, усиливающих включенность населения в решение вопросов местного значения. </w:t>
      </w:r>
    </w:p>
    <w:p w:rsidR="00102C18" w:rsidRPr="00102C18" w:rsidRDefault="00102C18" w:rsidP="00CD1E3C">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К концу срока реализации Программы предполагается достичь следующих результатов:</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количество установленных бетонных контейнерных площадок для сбора мусора с открытыми контейнерами и контейнерами «ПУХТО» серии К-12 -18 шт.;</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102C18">
        <w:rPr>
          <w:rFonts w:ascii="Times New Roman" w:eastAsia="Times New Roman" w:hAnsi="Times New Roman" w:cs="Times New Roman"/>
          <w:sz w:val="28"/>
          <w:szCs w:val="28"/>
          <w:lang w:eastAsia="ru-RU"/>
        </w:rPr>
        <w:t>- количество установленных детских игровых площадок – 3 шт.;</w:t>
      </w:r>
    </w:p>
    <w:p w:rsidR="00102C18" w:rsidRPr="00102C18" w:rsidRDefault="00102C18" w:rsidP="00CD1E3C">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количество объектов уличного </w:t>
      </w:r>
      <w:proofErr w:type="gramStart"/>
      <w:r w:rsidRPr="00102C18">
        <w:rPr>
          <w:rFonts w:ascii="Times New Roman" w:eastAsia="Times New Roman" w:hAnsi="Times New Roman" w:cs="Times New Roman"/>
          <w:sz w:val="28"/>
          <w:szCs w:val="28"/>
          <w:lang w:eastAsia="ru-RU"/>
        </w:rPr>
        <w:t>освещения</w:t>
      </w:r>
      <w:proofErr w:type="gramEnd"/>
      <w:r w:rsidRPr="00102C18">
        <w:rPr>
          <w:rFonts w:ascii="Times New Roman" w:eastAsia="Times New Roman" w:hAnsi="Times New Roman" w:cs="Times New Roman"/>
          <w:sz w:val="28"/>
          <w:szCs w:val="28"/>
          <w:lang w:eastAsia="ru-RU"/>
        </w:rPr>
        <w:t xml:space="preserve"> на которых будут установлены светодиодные светильники – 2шт.</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Default="00102C18" w:rsidP="00102C18">
      <w:pPr>
        <w:spacing w:after="0" w:line="240" w:lineRule="auto"/>
        <w:ind w:firstLine="709"/>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t>7. Оценка эффективности Программы</w:t>
      </w:r>
    </w:p>
    <w:p w:rsidR="00CD1E3C" w:rsidRPr="00102C18" w:rsidRDefault="00CD1E3C" w:rsidP="00102C18">
      <w:pPr>
        <w:spacing w:after="0" w:line="240" w:lineRule="auto"/>
        <w:ind w:firstLine="709"/>
        <w:jc w:val="center"/>
        <w:rPr>
          <w:rFonts w:ascii="Times New Roman" w:eastAsia="Times New Roman" w:hAnsi="Times New Roman" w:cs="Times New Roman"/>
          <w:b/>
          <w:sz w:val="28"/>
          <w:szCs w:val="28"/>
          <w:lang w:eastAsia="ru-RU"/>
        </w:rPr>
      </w:pPr>
    </w:p>
    <w:p w:rsidR="00102C18" w:rsidRPr="00102C18" w:rsidRDefault="00102C18" w:rsidP="00102C18">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Эффективность Программы заключается во влиянии результатов осуществляемой Программы на создание условий для развития местного самоуправления и социальной активности населения, направленных на повышение качества жизни населения на территории административного центра муниципального образования. </w:t>
      </w:r>
    </w:p>
    <w:p w:rsidR="00102C18" w:rsidRPr="00102C18" w:rsidRDefault="00102C18" w:rsidP="00102C18">
      <w:pPr>
        <w:spacing w:after="100" w:afterAutospacing="1" w:line="240" w:lineRule="auto"/>
        <w:ind w:firstLine="540"/>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lastRenderedPageBreak/>
        <w:t>Оценка эффективности реализации Программы осуществляется по итогам ее исполнения за отчетный финансовый год и в целом после завершения реализации Программы в соответствии с  Порядком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 3279 от 30.10.2013 года.</w:t>
      </w:r>
    </w:p>
    <w:p w:rsidR="00102C18" w:rsidRPr="00102C18" w:rsidRDefault="00102C18" w:rsidP="00102C18">
      <w:pPr>
        <w:spacing w:after="100" w:afterAutospacing="1" w:line="240" w:lineRule="auto"/>
        <w:ind w:firstLine="540"/>
        <w:jc w:val="both"/>
        <w:rPr>
          <w:rFonts w:ascii="Times New Roman" w:eastAsia="Times New Roman" w:hAnsi="Times New Roman" w:cs="Times New Roman"/>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Pr="00102C18" w:rsidRDefault="00102C18" w:rsidP="00102C18">
      <w:pPr>
        <w:spacing w:after="100" w:afterAutospacing="1" w:line="240" w:lineRule="auto"/>
        <w:ind w:firstLine="540"/>
        <w:jc w:val="both"/>
        <w:rPr>
          <w:rFonts w:ascii="Times New Roman" w:eastAsia="Times New Roman" w:hAnsi="Times New Roman" w:cs="Times New Roman"/>
          <w:b/>
          <w:sz w:val="28"/>
          <w:szCs w:val="28"/>
          <w:lang w:eastAsia="ru-RU"/>
        </w:rPr>
      </w:pP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6BDA" w:rsidRDefault="00AF6BDA"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6BDA" w:rsidRPr="00102C18" w:rsidRDefault="00AF6BDA"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lastRenderedPageBreak/>
        <w:t xml:space="preserve">Подпрограмма 1  «Установка бетонных контейнерных площадок </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t xml:space="preserve">для сбора мусора с открытыми контейнерами </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t>и контейнерами «ПУХТО» серии К-12»</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ПАСПОРТ</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подпрограммы</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18">
        <w:rPr>
          <w:rFonts w:ascii="Times New Roman" w:eastAsia="Times New Roman" w:hAnsi="Times New Roman" w:cs="Times New Roman"/>
          <w:b/>
          <w:sz w:val="24"/>
          <w:szCs w:val="24"/>
          <w:lang w:eastAsia="ru-RU"/>
        </w:rPr>
        <w:t>«</w:t>
      </w:r>
      <w:r w:rsidRPr="00102C18">
        <w:rPr>
          <w:rFonts w:ascii="Times New Roman" w:eastAsia="Times New Roman" w:hAnsi="Times New Roman" w:cs="Times New Roman"/>
          <w:sz w:val="24"/>
          <w:szCs w:val="24"/>
          <w:lang w:eastAsia="ru-RU"/>
        </w:rPr>
        <w:t>Установка бетонных контейнерных площадок для сбора мусора с открытыми контейнерами и контейнерами «ПУХТО» серии К-12</w:t>
      </w:r>
      <w:r w:rsidRPr="00102C18">
        <w:rPr>
          <w:rFonts w:ascii="Times New Roman" w:eastAsia="Times New Roman" w:hAnsi="Times New Roman" w:cs="Times New Roman"/>
          <w:b/>
          <w:sz w:val="24"/>
          <w:szCs w:val="24"/>
          <w:lang w:eastAsia="ru-RU"/>
        </w:rPr>
        <w:t>»</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744" w:type="dxa"/>
        <w:tblLayout w:type="fixed"/>
        <w:tblCellMar>
          <w:left w:w="105" w:type="dxa"/>
          <w:right w:w="105" w:type="dxa"/>
        </w:tblCellMar>
        <w:tblLook w:val="04A0"/>
      </w:tblPr>
      <w:tblGrid>
        <w:gridCol w:w="2515"/>
        <w:gridCol w:w="7229"/>
      </w:tblGrid>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Полное наименование </w:t>
            </w:r>
          </w:p>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подпрограммы </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 «Установка бетонных контейнерных площадок для сбора мусора с открытыми контейнерами и контейнерами «ПУХТО» серии К-12» .</w:t>
            </w:r>
          </w:p>
          <w:p w:rsidR="00102C18" w:rsidRPr="00102C18" w:rsidRDefault="00102C18" w:rsidP="00AF6BDA">
            <w:pPr>
              <w:tabs>
                <w:tab w:val="left" w:pos="4770"/>
              </w:tabs>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ab/>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Ответственный исполнитель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Соисполнители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Отдел организационно</w:t>
            </w:r>
            <w:r w:rsidRPr="00102C18">
              <w:rPr>
                <w:rFonts w:ascii="Times New Roman" w:eastAsia="Times New Roman" w:hAnsi="Times New Roman" w:cs="Times New Roman"/>
                <w:sz w:val="24"/>
                <w:szCs w:val="24"/>
                <w:shd w:val="clear" w:color="auto" w:fill="FFFFFF"/>
              </w:rPr>
              <w:t>-к</w:t>
            </w:r>
            <w:r w:rsidRPr="00102C18">
              <w:rPr>
                <w:rFonts w:ascii="Times New Roman" w:eastAsia="Times New Roman" w:hAnsi="Times New Roman" w:cs="Times New Roman"/>
                <w:bCs/>
                <w:sz w:val="24"/>
                <w:szCs w:val="24"/>
                <w:shd w:val="clear" w:color="auto" w:fill="FFFFFF"/>
              </w:rPr>
              <w:t>онтрольной работы и взаимодействия с поселениями</w:t>
            </w:r>
            <w:r w:rsidRPr="00102C18">
              <w:rPr>
                <w:rFonts w:ascii="Times New Roman" w:eastAsia="Times New Roman" w:hAnsi="Times New Roman" w:cs="Times New Roman"/>
                <w:sz w:val="24"/>
                <w:szCs w:val="24"/>
              </w:rPr>
              <w:t xml:space="preserve"> администрации Лужского муниципального района</w:t>
            </w:r>
            <w:r w:rsidRPr="00102C18">
              <w:rPr>
                <w:rFonts w:ascii="Times New Roman" w:eastAsia="Times New Roman" w:hAnsi="Times New Roman" w:cs="Times New Roman"/>
                <w:bCs/>
                <w:sz w:val="24"/>
                <w:szCs w:val="24"/>
                <w:shd w:val="clear" w:color="auto" w:fill="FFFFFF"/>
              </w:rPr>
              <w:t>;</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Участники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proofErr w:type="gramStart"/>
            <w:r w:rsidRPr="00102C18">
              <w:rPr>
                <w:rFonts w:ascii="Times New Roman" w:eastAsia="Times New Roman" w:hAnsi="Times New Roman" w:cs="Times New Roman"/>
                <w:sz w:val="24"/>
                <w:szCs w:val="24"/>
              </w:rPr>
              <w:t>-к</w:t>
            </w:r>
            <w:r w:rsidRPr="00102C18">
              <w:rPr>
                <w:rFonts w:ascii="Times New Roman" w:eastAsia="Times New Roman" w:hAnsi="Times New Roman" w:cs="Times New Roman"/>
                <w:bCs/>
                <w:sz w:val="24"/>
                <w:szCs w:val="24"/>
                <w:shd w:val="clear" w:color="auto" w:fill="FFFFFF"/>
              </w:rPr>
              <w:t>омитет по местному самоуправлению</w:t>
            </w:r>
            <w:r w:rsidRPr="00102C18">
              <w:rPr>
                <w:rFonts w:ascii="Times New Roman" w:eastAsia="Times New Roman" w:hAnsi="Times New Roman" w:cs="Times New Roman"/>
                <w:sz w:val="24"/>
                <w:szCs w:val="24"/>
                <w:shd w:val="clear" w:color="auto" w:fill="FFFFFF"/>
              </w:rPr>
              <w:t xml:space="preserve">, </w:t>
            </w:r>
            <w:r w:rsidRPr="00102C18">
              <w:rPr>
                <w:rFonts w:ascii="Times New Roman" w:eastAsia="Times New Roman" w:hAnsi="Times New Roman" w:cs="Times New Roman"/>
                <w:bCs/>
                <w:sz w:val="24"/>
                <w:szCs w:val="24"/>
                <w:shd w:val="clear" w:color="auto" w:fill="FFFFFF"/>
              </w:rPr>
              <w:t>межнациональным и</w:t>
            </w:r>
            <w:r w:rsidRPr="00102C18">
              <w:rPr>
                <w:rFonts w:ascii="Times New Roman" w:eastAsia="Times New Roman" w:hAnsi="Times New Roman" w:cs="Times New Roman"/>
                <w:sz w:val="24"/>
              </w:rPr>
              <w:t xml:space="preserve"> </w:t>
            </w:r>
            <w:r w:rsidRPr="00102C18">
              <w:rPr>
                <w:rFonts w:ascii="Times New Roman" w:eastAsia="Times New Roman" w:hAnsi="Times New Roman" w:cs="Times New Roman"/>
                <w:bCs/>
                <w:sz w:val="24"/>
                <w:szCs w:val="24"/>
                <w:shd w:val="clear" w:color="auto" w:fill="FFFFFF"/>
              </w:rPr>
              <w:t>межконфессиональны отношениям</w:t>
            </w:r>
            <w:r w:rsidRPr="00102C18">
              <w:rPr>
                <w:rFonts w:ascii="Times New Roman" w:eastAsia="Times New Roman" w:hAnsi="Times New Roman" w:cs="Times New Roman"/>
                <w:sz w:val="24"/>
                <w:szCs w:val="24"/>
                <w:shd w:val="clear" w:color="auto" w:fill="FFFFFF"/>
              </w:rPr>
              <w:t xml:space="preserve"> Ленинградской области</w:t>
            </w:r>
            <w:r w:rsidRPr="00102C18">
              <w:rPr>
                <w:rFonts w:ascii="Times New Roman" w:eastAsia="Times New Roman" w:hAnsi="Times New Roman" w:cs="Times New Roman"/>
                <w:sz w:val="24"/>
                <w:szCs w:val="24"/>
              </w:rPr>
              <w:t>;</w:t>
            </w:r>
            <w:proofErr w:type="gramEnd"/>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w:t>
            </w:r>
            <w:r w:rsidRPr="00102C18">
              <w:rPr>
                <w:rFonts w:ascii="Times New Roman" w:eastAsia="Times New Roman" w:hAnsi="Times New Roman" w:cs="Times New Roman"/>
                <w:sz w:val="24"/>
                <w:szCs w:val="24"/>
              </w:rPr>
              <w:t xml:space="preserve"> общественные советы частей территории г</w:t>
            </w:r>
            <w:proofErr w:type="gramStart"/>
            <w:r w:rsidRPr="00102C18">
              <w:rPr>
                <w:rFonts w:ascii="Times New Roman" w:eastAsia="Times New Roman" w:hAnsi="Times New Roman" w:cs="Times New Roman"/>
                <w:sz w:val="24"/>
                <w:szCs w:val="24"/>
              </w:rPr>
              <w:t>.Л</w:t>
            </w:r>
            <w:proofErr w:type="gramEnd"/>
            <w:r w:rsidRPr="00102C18">
              <w:rPr>
                <w:rFonts w:ascii="Times New Roman" w:eastAsia="Times New Roman" w:hAnsi="Times New Roman" w:cs="Times New Roman"/>
                <w:sz w:val="24"/>
                <w:szCs w:val="24"/>
              </w:rPr>
              <w:t>уги</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-юридические лица (индивидуальные предприниматели);</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-население</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Цель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Улучшение  санитарно-эпидемиологической обстановки и  благоустройство территории в целом</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Задачи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1. Создание в Лужском городском поселении благоустроенных мест по сбору отходов потребления;</w:t>
            </w:r>
          </w:p>
          <w:p w:rsidR="00102C18" w:rsidRPr="00102C18" w:rsidRDefault="00102C18" w:rsidP="00AF6BDA">
            <w:pPr>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2. Активизация местного населения в решении вопросов местного значения. </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Сроки и этапы реализации подпрограммы</w:t>
            </w:r>
          </w:p>
        </w:tc>
        <w:tc>
          <w:tcPr>
            <w:tcW w:w="7229" w:type="dxa"/>
            <w:tcBorders>
              <w:top w:val="single" w:sz="2" w:space="0" w:color="auto"/>
              <w:left w:val="single" w:sz="2" w:space="0" w:color="auto"/>
              <w:bottom w:val="single" w:sz="2" w:space="0" w:color="auto"/>
              <w:right w:val="single" w:sz="2" w:space="0" w:color="auto"/>
            </w:tcBorders>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 реализуется в 1 этап  в 2016 году</w:t>
            </w:r>
          </w:p>
          <w:p w:rsidR="00102C18" w:rsidRPr="00102C18" w:rsidRDefault="00102C18" w:rsidP="00AF6BDA">
            <w:pPr>
              <w:autoSpaceDE w:val="0"/>
              <w:autoSpaceDN w:val="0"/>
              <w:adjustRightInd w:val="0"/>
              <w:spacing w:after="0" w:line="240" w:lineRule="auto"/>
              <w:ind w:firstLine="225"/>
              <w:contextualSpacing/>
              <w:jc w:val="both"/>
              <w:rPr>
                <w:rFonts w:ascii="Times New Roman" w:eastAsia="Times New Roman" w:hAnsi="Times New Roman" w:cs="Times New Roman"/>
                <w:sz w:val="24"/>
                <w:szCs w:val="24"/>
              </w:rPr>
            </w:pP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Источники финансирования</w:t>
            </w:r>
          </w:p>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tabs>
                <w:tab w:val="left" w:pos="441"/>
              </w:tabs>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Финансирование подпрограммы за счет средств местного и областного бюджетов  за весь период  составит – 2 210,0 тыс. рублей, в том числе:</w:t>
            </w:r>
          </w:p>
          <w:p w:rsidR="00102C18" w:rsidRPr="00102C18" w:rsidRDefault="00102C18" w:rsidP="00AF6BDA">
            <w:pPr>
              <w:tabs>
                <w:tab w:val="left" w:pos="441"/>
              </w:tabs>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областного бюджета – 2 000,0 тыс. рублей </w:t>
            </w:r>
          </w:p>
          <w:p w:rsidR="00102C18" w:rsidRPr="00102C18" w:rsidRDefault="00102C18" w:rsidP="00AF6BDA">
            <w:pPr>
              <w:tabs>
                <w:tab w:val="left" w:pos="441"/>
              </w:tabs>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бюджета поселения  –  200,0 тыс. рублей </w:t>
            </w:r>
          </w:p>
          <w:p w:rsidR="00102C18" w:rsidRPr="00102C18" w:rsidRDefault="00102C18" w:rsidP="00AF6BDA">
            <w:pPr>
              <w:tabs>
                <w:tab w:val="left" w:pos="441"/>
              </w:tabs>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-вклад юридических лиц           –  10,0 тыс. рублей</w:t>
            </w:r>
          </w:p>
        </w:tc>
      </w:tr>
      <w:tr w:rsidR="00102C18" w:rsidRPr="00102C18"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Ожидаемые результаты реализации Программы </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widowControl w:val="0"/>
              <w:tabs>
                <w:tab w:val="left" w:pos="27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Установка 18-ти бетонных контейнерных площадок для сбора мусора с открытыми контейнерами и контейнерами «ПУХТО» серии К-12.</w:t>
            </w:r>
          </w:p>
        </w:tc>
      </w:tr>
    </w:tbl>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AF6BDA" w:rsidRPr="00102C18" w:rsidRDefault="00AF6BDA"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02C18">
        <w:rPr>
          <w:rFonts w:ascii="Times New Roman" w:eastAsia="Times New Roman" w:hAnsi="Times New Roman" w:cs="Times New Roman"/>
          <w:b/>
          <w:bCs/>
          <w:sz w:val="28"/>
          <w:szCs w:val="28"/>
          <w:lang w:eastAsia="ru-RU"/>
        </w:rPr>
        <w:lastRenderedPageBreak/>
        <w:t>1.  Характеристика  текущего состояния  сферы реализации подпрограммы</w:t>
      </w:r>
      <w:r w:rsidRPr="00102C18">
        <w:rPr>
          <w:rFonts w:ascii="Times New Roman" w:eastAsia="Times New Roman" w:hAnsi="Times New Roman" w:cs="Times New Roman"/>
          <w:sz w:val="28"/>
          <w:szCs w:val="28"/>
          <w:lang w:eastAsia="ru-RU"/>
        </w:rPr>
        <w:t xml:space="preserve"> </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AF6B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Основные проблемы, на решение которых направлена реализация подпрограммы – недостаточно высокий уровень благоустройства территории Лужского городского поселения. </w:t>
      </w:r>
    </w:p>
    <w:p w:rsidR="00102C18" w:rsidRPr="00102C18" w:rsidRDefault="00102C18" w:rsidP="00AF6B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Большие нарекания вызывает санитарное содержание дворовых территорий. Серьезную озабоченность вызывают сфера обращения с твердыми коммунальными отходами.</w:t>
      </w:r>
    </w:p>
    <w:p w:rsidR="00102C18" w:rsidRPr="00102C18" w:rsidRDefault="00102C18" w:rsidP="00AF6B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 настоящего времени для обустройства контейнерных площадок использовались различные виды строительных материалов, отдельно устанавливались монолитные плиты под основание площадок, часто контейнеры устанавливались без основания, д</w:t>
      </w:r>
      <w:r w:rsidRPr="00102C18">
        <w:rPr>
          <w:rFonts w:ascii="Times New Roman" w:eastAsia="Times New Roman" w:hAnsi="Times New Roman" w:cs="Times New Roman"/>
          <w:sz w:val="28"/>
          <w:szCs w:val="28"/>
          <w:shd w:val="clear" w:color="auto" w:fill="FFFFFF"/>
          <w:lang w:eastAsia="ru-RU"/>
        </w:rPr>
        <w:t xml:space="preserve">ля изготовления </w:t>
      </w:r>
      <w:r w:rsidRPr="00102C18">
        <w:rPr>
          <w:rFonts w:ascii="Times New Roman" w:eastAsia="Times New Roman" w:hAnsi="Times New Roman" w:cs="Times New Roman"/>
          <w:bCs/>
          <w:sz w:val="28"/>
          <w:szCs w:val="28"/>
          <w:shd w:val="clear" w:color="auto" w:fill="FFFFFF"/>
          <w:lang w:eastAsia="ru-RU"/>
        </w:rPr>
        <w:t xml:space="preserve">ограждений </w:t>
      </w:r>
      <w:r w:rsidRPr="00102C18">
        <w:rPr>
          <w:rFonts w:ascii="Times New Roman" w:eastAsia="Times New Roman" w:hAnsi="Times New Roman" w:cs="Times New Roman"/>
          <w:sz w:val="28"/>
          <w:szCs w:val="28"/>
          <w:shd w:val="clear" w:color="auto" w:fill="FFFFFF"/>
          <w:lang w:eastAsia="ru-RU"/>
        </w:rPr>
        <w:t>мусорных</w:t>
      </w:r>
      <w:r w:rsidRPr="00102C18">
        <w:rPr>
          <w:rFonts w:ascii="Times New Roman" w:eastAsia="Times New Roman" w:hAnsi="Times New Roman" w:cs="Times New Roman"/>
          <w:sz w:val="28"/>
          <w:lang w:eastAsia="ru-RU"/>
        </w:rPr>
        <w:t xml:space="preserve"> </w:t>
      </w:r>
      <w:r w:rsidRPr="00102C18">
        <w:rPr>
          <w:rFonts w:ascii="Times New Roman" w:eastAsia="Times New Roman" w:hAnsi="Times New Roman" w:cs="Times New Roman"/>
          <w:bCs/>
          <w:sz w:val="28"/>
          <w:szCs w:val="28"/>
          <w:shd w:val="clear" w:color="auto" w:fill="FFFFFF"/>
          <w:lang w:eastAsia="ru-RU"/>
        </w:rPr>
        <w:t>площадок</w:t>
      </w:r>
      <w:r w:rsidRPr="00102C18">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shd w:val="clear" w:color="auto" w:fill="FFFFFF"/>
          <w:lang w:eastAsia="ru-RU"/>
        </w:rPr>
        <w:t xml:space="preserve">использовался </w:t>
      </w:r>
      <w:proofErr w:type="spellStart"/>
      <w:r w:rsidRPr="00102C18">
        <w:rPr>
          <w:rFonts w:ascii="Times New Roman" w:eastAsia="Times New Roman" w:hAnsi="Times New Roman" w:cs="Times New Roman"/>
          <w:sz w:val="28"/>
          <w:szCs w:val="28"/>
          <w:shd w:val="clear" w:color="auto" w:fill="FFFFFF"/>
          <w:lang w:eastAsia="ru-RU"/>
        </w:rPr>
        <w:t>профнастил</w:t>
      </w:r>
      <w:proofErr w:type="spellEnd"/>
      <w:r w:rsidRPr="00102C18">
        <w:rPr>
          <w:rFonts w:ascii="Times New Roman" w:eastAsia="Times New Roman" w:hAnsi="Times New Roman" w:cs="Times New Roman"/>
          <w:sz w:val="28"/>
          <w:szCs w:val="28"/>
          <w:shd w:val="clear" w:color="auto" w:fill="FFFFFF"/>
          <w:lang w:eastAsia="ru-RU"/>
        </w:rPr>
        <w:t xml:space="preserve">. </w:t>
      </w:r>
      <w:r w:rsidRPr="00102C18">
        <w:rPr>
          <w:rFonts w:ascii="Times New Roman" w:eastAsia="Times New Roman" w:hAnsi="Times New Roman" w:cs="Times New Roman"/>
          <w:sz w:val="28"/>
          <w:szCs w:val="28"/>
          <w:lang w:eastAsia="ru-RU"/>
        </w:rPr>
        <w:t xml:space="preserve">Правила обустройства контейнерных площадок не соблюдались, что не позволяло эксплуатировать их должным образом. Возникла необходимость обустройства бетонных контейнерных площадок для сбора мусора с открытыми контейнерами  и контейнерами «ПУХТО» серии К-12.  </w:t>
      </w:r>
    </w:p>
    <w:p w:rsidR="00102C18" w:rsidRPr="00102C18" w:rsidRDefault="00102C18" w:rsidP="00AF6B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2. Основные цели и задачи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AF6BD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Основной целью подпрограммы является улучшение  санитарно-эпидемиологической обстановки и  благоустройство территории в целом.</w:t>
      </w:r>
    </w:p>
    <w:p w:rsidR="00102C18" w:rsidRPr="00102C18" w:rsidRDefault="00102C18" w:rsidP="00AF6BD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2C18" w:rsidRPr="00102C18" w:rsidRDefault="00102C18" w:rsidP="00AF6BDA">
      <w:pPr>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Достижения поставленной цели обусловливает необходимость решения следующих задач:</w:t>
      </w:r>
    </w:p>
    <w:p w:rsidR="00102C18" w:rsidRPr="00102C18" w:rsidRDefault="00102C18" w:rsidP="00AF6BDA">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Создание в Лужском городском поселении благоустроенных мест по сбору отходов потребления, осуществление сбора и вывоза отходов потребления по контейнерной системе в установленном порядке;</w:t>
      </w:r>
    </w:p>
    <w:p w:rsidR="00102C18" w:rsidRPr="00102C18" w:rsidRDefault="00102C18" w:rsidP="00AF6BDA">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Улучшение технического и эксплуатационного состояния контейнерных площадок, согласно </w:t>
      </w:r>
      <w:proofErr w:type="spellStart"/>
      <w:r w:rsidRPr="00102C18">
        <w:rPr>
          <w:rFonts w:ascii="Times New Roman" w:eastAsia="Times New Roman" w:hAnsi="Times New Roman" w:cs="Times New Roman"/>
          <w:sz w:val="28"/>
          <w:szCs w:val="28"/>
          <w:lang w:eastAsia="ru-RU"/>
        </w:rPr>
        <w:t>СанПин</w:t>
      </w:r>
      <w:proofErr w:type="spellEnd"/>
      <w:r w:rsidRPr="00102C18">
        <w:rPr>
          <w:rFonts w:ascii="Times New Roman" w:eastAsia="Times New Roman" w:hAnsi="Times New Roman" w:cs="Times New Roman"/>
          <w:sz w:val="28"/>
          <w:szCs w:val="28"/>
          <w:lang w:eastAsia="ru-RU"/>
        </w:rPr>
        <w:t xml:space="preserve"> «Гигиеническое требование к размещению и обезвреживанию отходов производства и потребления»                № 2.1.7.1322-03.</w:t>
      </w:r>
    </w:p>
    <w:p w:rsidR="00102C18" w:rsidRPr="00102C18" w:rsidRDefault="00102C18" w:rsidP="00AF6BDA">
      <w:pPr>
        <w:numPr>
          <w:ilvl w:val="0"/>
          <w:numId w:val="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Активизация местного населения в решении вопросов местного значения,</w:t>
      </w:r>
      <w:r w:rsidRPr="00102C18">
        <w:rPr>
          <w:rFonts w:ascii="Times New Roman" w:eastAsia="Times New Roman" w:hAnsi="Times New Roman" w:cs="Times New Roman"/>
          <w:sz w:val="28"/>
          <w:szCs w:val="20"/>
          <w:lang w:eastAsia="ru-RU"/>
        </w:rPr>
        <w:t xml:space="preserve"> развитие и поддержка инициатив жителей города</w:t>
      </w:r>
    </w:p>
    <w:p w:rsidR="00102C18" w:rsidRPr="00102C18" w:rsidRDefault="00102C18" w:rsidP="00102C1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3. Сроки и этапы реализации подпрограммы</w:t>
      </w:r>
    </w:p>
    <w:p w:rsidR="00102C18" w:rsidRPr="00102C18" w:rsidRDefault="00102C18" w:rsidP="00102C18">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реализуется  в 2016 году в один этап.</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left="142"/>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lastRenderedPageBreak/>
        <w:t>4. Основные мероприятия подпрограммы</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AF6BDA" w:rsidRDefault="00102C18" w:rsidP="00AF6BDA">
      <w:pPr>
        <w:spacing w:after="0" w:line="240" w:lineRule="auto"/>
        <w:ind w:firstLine="709"/>
        <w:jc w:val="both"/>
        <w:rPr>
          <w:rFonts w:ascii="Times New Roman" w:eastAsia="Times New Roman" w:hAnsi="Times New Roman" w:cs="Times New Roman"/>
          <w:sz w:val="28"/>
          <w:szCs w:val="28"/>
        </w:rPr>
      </w:pPr>
      <w:r w:rsidRPr="00AF6BDA">
        <w:rPr>
          <w:rFonts w:ascii="Times New Roman" w:eastAsia="Times New Roman" w:hAnsi="Times New Roman" w:cs="Times New Roman"/>
          <w:sz w:val="28"/>
          <w:szCs w:val="28"/>
        </w:rPr>
        <w:t xml:space="preserve">       Реализация подпрограммы «Установка бетонных контейнерных площадок для сбора мусора с открытыми контейнерами и контейнерами «ПУХТО» серии К-12» осуществляется следующими мероприятиями:</w:t>
      </w:r>
    </w:p>
    <w:p w:rsidR="00102C18" w:rsidRPr="00AF6BDA" w:rsidRDefault="00102C18" w:rsidP="00AF6BD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DA">
        <w:rPr>
          <w:rFonts w:ascii="Times New Roman" w:eastAsia="Times New Roman" w:hAnsi="Times New Roman" w:cs="Times New Roman"/>
          <w:sz w:val="28"/>
          <w:szCs w:val="28"/>
          <w:lang w:eastAsia="ru-RU"/>
        </w:rPr>
        <w:t>-доведение технического и эксплуатационного состояния контейнерных площадок, расположенных на территории Лужского городского поселения до нормативных требований;</w:t>
      </w:r>
    </w:p>
    <w:p w:rsidR="00102C18" w:rsidRPr="00AF6BDA" w:rsidRDefault="00102C18" w:rsidP="00AF6BD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DA">
        <w:rPr>
          <w:rFonts w:ascii="Times New Roman" w:eastAsia="Times New Roman" w:hAnsi="Times New Roman" w:cs="Times New Roman"/>
          <w:sz w:val="28"/>
          <w:szCs w:val="28"/>
          <w:lang w:eastAsia="ru-RU"/>
        </w:rPr>
        <w:t xml:space="preserve">-выполнение комплекса работ по благоустройству контейнерных площадок, расположенных на территории Лужского городского поселения. </w:t>
      </w:r>
    </w:p>
    <w:p w:rsidR="00102C18" w:rsidRPr="00AF6BDA" w:rsidRDefault="00102C18" w:rsidP="00AF6BDA">
      <w:pPr>
        <w:spacing w:after="0" w:line="240" w:lineRule="auto"/>
        <w:ind w:firstLine="709"/>
        <w:jc w:val="both"/>
        <w:rPr>
          <w:rFonts w:ascii="Times New Roman" w:eastAsia="Times New Roman" w:hAnsi="Times New Roman" w:cs="Times New Roman"/>
          <w:sz w:val="28"/>
          <w:szCs w:val="28"/>
        </w:rPr>
      </w:pPr>
      <w:r w:rsidRPr="00AF6BDA">
        <w:rPr>
          <w:rFonts w:ascii="Times New Roman" w:eastAsia="Times New Roman" w:hAnsi="Times New Roman" w:cs="Times New Roman"/>
          <w:sz w:val="28"/>
          <w:szCs w:val="28"/>
        </w:rPr>
        <w:t>А именно:</w:t>
      </w:r>
    </w:p>
    <w:p w:rsidR="00102C18" w:rsidRPr="00AF6BDA" w:rsidRDefault="00102C18" w:rsidP="00AF6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6BDA">
        <w:rPr>
          <w:rFonts w:ascii="Times New Roman" w:eastAsia="Times New Roman" w:hAnsi="Times New Roman" w:cs="Times New Roman"/>
          <w:sz w:val="28"/>
          <w:szCs w:val="28"/>
          <w:lang w:eastAsia="ru-RU"/>
        </w:rPr>
        <w:t xml:space="preserve">        1. Установка бетонных контейнерных площадок для сбора мусора с открытыми контейнерами:</w:t>
      </w:r>
    </w:p>
    <w:p w:rsidR="00102C18" w:rsidRPr="00AF6BDA" w:rsidRDefault="00102C18" w:rsidP="00AF6BDA">
      <w:pPr>
        <w:spacing w:after="0" w:line="240" w:lineRule="auto"/>
        <w:ind w:firstLine="709"/>
        <w:jc w:val="both"/>
        <w:rPr>
          <w:rFonts w:ascii="Times New Roman" w:eastAsia="Times New Roman" w:hAnsi="Times New Roman" w:cs="Times New Roman"/>
          <w:sz w:val="28"/>
          <w:szCs w:val="28"/>
        </w:rPr>
      </w:pPr>
      <w:r w:rsidRPr="00AF6BDA">
        <w:rPr>
          <w:rFonts w:ascii="Times New Roman" w:eastAsia="Times New Roman" w:hAnsi="Times New Roman" w:cs="Times New Roman"/>
          <w:sz w:val="28"/>
          <w:szCs w:val="28"/>
        </w:rPr>
        <w:t>- часть №</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1: у дома №</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5/298 в Городке; у дома №</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5 по улице Северн</w:t>
      </w:r>
      <w:r w:rsidR="00AF6BDA">
        <w:rPr>
          <w:rFonts w:ascii="Times New Roman" w:eastAsia="Times New Roman" w:hAnsi="Times New Roman" w:cs="Times New Roman"/>
          <w:sz w:val="28"/>
          <w:szCs w:val="28"/>
        </w:rPr>
        <w:t>ой</w:t>
      </w:r>
      <w:r w:rsidRPr="00AF6BDA">
        <w:rPr>
          <w:rFonts w:ascii="Times New Roman" w:eastAsia="Times New Roman" w:hAnsi="Times New Roman" w:cs="Times New Roman"/>
          <w:sz w:val="28"/>
          <w:szCs w:val="28"/>
        </w:rPr>
        <w:t>; у домов</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2,</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4,</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6,</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9 по улице Мелиораторов.</w:t>
      </w:r>
    </w:p>
    <w:p w:rsidR="00102C18" w:rsidRPr="00AF6BDA" w:rsidRDefault="00102C18" w:rsidP="00AF6BDA">
      <w:pPr>
        <w:spacing w:after="0" w:line="240" w:lineRule="auto"/>
        <w:ind w:firstLine="709"/>
        <w:jc w:val="both"/>
        <w:rPr>
          <w:rFonts w:ascii="Times New Roman" w:eastAsia="Times New Roman" w:hAnsi="Times New Roman" w:cs="Times New Roman"/>
          <w:bCs/>
          <w:sz w:val="28"/>
          <w:szCs w:val="28"/>
          <w:lang w:eastAsia="ru-RU"/>
        </w:rPr>
      </w:pPr>
      <w:r w:rsidRPr="00AF6BDA">
        <w:rPr>
          <w:rFonts w:ascii="Times New Roman" w:eastAsia="Times New Roman" w:hAnsi="Times New Roman" w:cs="Times New Roman"/>
          <w:sz w:val="28"/>
          <w:szCs w:val="28"/>
          <w:lang w:eastAsia="ru-RU"/>
        </w:rPr>
        <w:t>- часть №</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sz w:val="28"/>
          <w:szCs w:val="28"/>
          <w:lang w:eastAsia="ru-RU"/>
        </w:rPr>
        <w:t>4:</w:t>
      </w:r>
      <w:r w:rsidRPr="00AF6BDA">
        <w:rPr>
          <w:rFonts w:ascii="Times New Roman" w:eastAsia="Times New Roman" w:hAnsi="Times New Roman" w:cs="Times New Roman"/>
          <w:bCs/>
          <w:sz w:val="28"/>
          <w:szCs w:val="28"/>
          <w:lang w:eastAsia="ru-RU"/>
        </w:rPr>
        <w:t xml:space="preserve"> около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29/8 по улице Мал</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xml:space="preserve"> Инженерн</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xml:space="preserve">; около домов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3 и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7 по улице Кингисеппа; между домами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66 по проспекту Урицкого и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79 по проспекту Кирова.</w:t>
      </w:r>
    </w:p>
    <w:p w:rsidR="00102C18" w:rsidRPr="00AF6BDA" w:rsidRDefault="00102C18" w:rsidP="00AF6BDA">
      <w:pPr>
        <w:spacing w:after="0" w:line="240" w:lineRule="auto"/>
        <w:ind w:firstLine="709"/>
        <w:jc w:val="both"/>
        <w:rPr>
          <w:rFonts w:ascii="Times New Roman" w:eastAsia="Times New Roman" w:hAnsi="Times New Roman" w:cs="Times New Roman"/>
          <w:sz w:val="28"/>
          <w:szCs w:val="28"/>
          <w:lang w:eastAsia="ru-RU"/>
        </w:rPr>
      </w:pPr>
      <w:r w:rsidRPr="00AF6BDA">
        <w:rPr>
          <w:rFonts w:ascii="Times New Roman" w:eastAsia="Times New Roman" w:hAnsi="Times New Roman" w:cs="Times New Roman"/>
          <w:bCs/>
          <w:sz w:val="28"/>
          <w:szCs w:val="28"/>
          <w:lang w:eastAsia="ru-RU"/>
        </w:rPr>
        <w:t>-</w:t>
      </w:r>
      <w:r w:rsidRPr="00AF6BDA">
        <w:rPr>
          <w:rFonts w:ascii="Times New Roman" w:eastAsia="Times New Roman" w:hAnsi="Times New Roman" w:cs="Times New Roman"/>
          <w:sz w:val="28"/>
          <w:szCs w:val="28"/>
          <w:lang w:eastAsia="ru-RU"/>
        </w:rPr>
        <w:t xml:space="preserve"> часть №</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sz w:val="28"/>
          <w:szCs w:val="28"/>
          <w:lang w:eastAsia="ru-RU"/>
        </w:rPr>
        <w:t xml:space="preserve">5: </w:t>
      </w:r>
      <w:r w:rsidRPr="00AF6BDA">
        <w:rPr>
          <w:rFonts w:ascii="Times New Roman" w:eastAsia="Times New Roman" w:hAnsi="Times New Roman" w:cs="Times New Roman"/>
          <w:bCs/>
          <w:sz w:val="28"/>
          <w:szCs w:val="28"/>
          <w:lang w:eastAsia="ru-RU"/>
        </w:rPr>
        <w:t xml:space="preserve">между домами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85,</w:t>
      </w:r>
      <w:r w:rsidR="00AF6BDA">
        <w:rPr>
          <w:rFonts w:ascii="Times New Roman" w:eastAsia="Times New Roman" w:hAnsi="Times New Roman" w:cs="Times New Roman"/>
          <w:bCs/>
          <w:sz w:val="28"/>
          <w:szCs w:val="28"/>
          <w:lang w:eastAsia="ru-RU"/>
        </w:rPr>
        <w:t xml:space="preserve"> </w:t>
      </w:r>
      <w:r w:rsidRPr="00AF6BDA">
        <w:rPr>
          <w:rFonts w:ascii="Times New Roman" w:eastAsia="Times New Roman" w:hAnsi="Times New Roman" w:cs="Times New Roman"/>
          <w:bCs/>
          <w:sz w:val="28"/>
          <w:szCs w:val="28"/>
          <w:lang w:eastAsia="ru-RU"/>
        </w:rPr>
        <w:t>87, 91,</w:t>
      </w:r>
      <w:r w:rsidR="00AF6BDA">
        <w:rPr>
          <w:rFonts w:ascii="Times New Roman" w:eastAsia="Times New Roman" w:hAnsi="Times New Roman" w:cs="Times New Roman"/>
          <w:bCs/>
          <w:sz w:val="28"/>
          <w:szCs w:val="28"/>
          <w:lang w:eastAsia="ru-RU"/>
        </w:rPr>
        <w:t xml:space="preserve"> </w:t>
      </w:r>
      <w:r w:rsidRPr="00AF6BDA">
        <w:rPr>
          <w:rFonts w:ascii="Times New Roman" w:eastAsia="Times New Roman" w:hAnsi="Times New Roman" w:cs="Times New Roman"/>
          <w:bCs/>
          <w:sz w:val="28"/>
          <w:szCs w:val="28"/>
          <w:lang w:eastAsia="ru-RU"/>
        </w:rPr>
        <w:t>93 по проспекту Кирова.</w:t>
      </w:r>
    </w:p>
    <w:p w:rsidR="00102C18" w:rsidRPr="00AF6BDA" w:rsidRDefault="00102C18" w:rsidP="00AF6BDA">
      <w:pPr>
        <w:spacing w:after="0" w:line="240" w:lineRule="auto"/>
        <w:ind w:firstLine="709"/>
        <w:jc w:val="both"/>
        <w:rPr>
          <w:rFonts w:ascii="Times New Roman" w:eastAsia="Times New Roman" w:hAnsi="Times New Roman" w:cs="Times New Roman"/>
          <w:bCs/>
          <w:sz w:val="28"/>
          <w:szCs w:val="28"/>
          <w:lang w:eastAsia="ru-RU"/>
        </w:rPr>
      </w:pPr>
      <w:r w:rsidRPr="00AF6BDA">
        <w:rPr>
          <w:rFonts w:ascii="Times New Roman" w:eastAsia="Times New Roman" w:hAnsi="Times New Roman" w:cs="Times New Roman"/>
          <w:bCs/>
          <w:sz w:val="28"/>
          <w:szCs w:val="28"/>
          <w:lang w:eastAsia="ru-RU"/>
        </w:rPr>
        <w:t xml:space="preserve">- </w:t>
      </w:r>
      <w:r w:rsidRPr="00AF6BDA">
        <w:rPr>
          <w:rFonts w:ascii="Times New Roman" w:eastAsia="Times New Roman" w:hAnsi="Times New Roman" w:cs="Times New Roman"/>
          <w:sz w:val="28"/>
          <w:szCs w:val="28"/>
          <w:lang w:eastAsia="ru-RU"/>
        </w:rPr>
        <w:t>часть №</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sz w:val="28"/>
          <w:szCs w:val="28"/>
          <w:lang w:eastAsia="ru-RU"/>
        </w:rPr>
        <w:t xml:space="preserve">6: </w:t>
      </w:r>
      <w:r w:rsidRPr="00AF6BDA">
        <w:rPr>
          <w:rFonts w:ascii="Times New Roman" w:eastAsia="Times New Roman" w:hAnsi="Times New Roman" w:cs="Times New Roman"/>
          <w:bCs/>
          <w:sz w:val="28"/>
          <w:szCs w:val="28"/>
          <w:lang w:eastAsia="ru-RU"/>
        </w:rPr>
        <w:t xml:space="preserve">возле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40 по улице Красной Артиллерии; возле Лужского краеведческого музея по улице Псковск</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xml:space="preserve">; возле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80 по проспекту Урицкого; возле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13б по проспекту Володарского.</w:t>
      </w:r>
    </w:p>
    <w:p w:rsidR="00102C18" w:rsidRPr="00AF6BDA" w:rsidRDefault="00102C18" w:rsidP="00AF6BDA">
      <w:pPr>
        <w:spacing w:after="0" w:line="240" w:lineRule="auto"/>
        <w:ind w:firstLine="709"/>
        <w:jc w:val="both"/>
        <w:rPr>
          <w:rFonts w:ascii="Times New Roman" w:eastAsia="Times New Roman" w:hAnsi="Times New Roman" w:cs="Times New Roman"/>
          <w:bCs/>
          <w:sz w:val="28"/>
          <w:szCs w:val="28"/>
          <w:lang w:eastAsia="ru-RU"/>
        </w:rPr>
      </w:pPr>
      <w:r w:rsidRPr="00AF6BDA">
        <w:rPr>
          <w:rFonts w:ascii="Times New Roman" w:eastAsia="Times New Roman" w:hAnsi="Times New Roman" w:cs="Times New Roman"/>
          <w:bCs/>
          <w:sz w:val="28"/>
          <w:szCs w:val="28"/>
          <w:lang w:eastAsia="ru-RU"/>
        </w:rPr>
        <w:t xml:space="preserve">- </w:t>
      </w:r>
      <w:r w:rsidRPr="00AF6BDA">
        <w:rPr>
          <w:rFonts w:ascii="Times New Roman" w:eastAsia="Times New Roman" w:hAnsi="Times New Roman" w:cs="Times New Roman"/>
          <w:sz w:val="28"/>
          <w:szCs w:val="28"/>
          <w:lang w:eastAsia="ru-RU"/>
        </w:rPr>
        <w:t>часть №</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sz w:val="28"/>
          <w:szCs w:val="28"/>
          <w:lang w:eastAsia="ru-RU"/>
        </w:rPr>
        <w:t xml:space="preserve">7: </w:t>
      </w:r>
      <w:r w:rsidRPr="00AF6BDA">
        <w:rPr>
          <w:rFonts w:ascii="Times New Roman" w:eastAsia="Times New Roman" w:hAnsi="Times New Roman" w:cs="Times New Roman"/>
          <w:bCs/>
          <w:sz w:val="28"/>
          <w:szCs w:val="28"/>
          <w:lang w:eastAsia="ru-RU"/>
        </w:rPr>
        <w:t xml:space="preserve">около домов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11, 12 по улице </w:t>
      </w:r>
      <w:proofErr w:type="spellStart"/>
      <w:r w:rsidRPr="00AF6BDA">
        <w:rPr>
          <w:rFonts w:ascii="Times New Roman" w:eastAsia="Times New Roman" w:hAnsi="Times New Roman" w:cs="Times New Roman"/>
          <w:bCs/>
          <w:sz w:val="28"/>
          <w:szCs w:val="28"/>
          <w:lang w:eastAsia="ru-RU"/>
        </w:rPr>
        <w:t>Миккели</w:t>
      </w:r>
      <w:proofErr w:type="spellEnd"/>
      <w:r w:rsidRPr="00AF6BDA">
        <w:rPr>
          <w:rFonts w:ascii="Times New Roman" w:eastAsia="Times New Roman" w:hAnsi="Times New Roman" w:cs="Times New Roman"/>
          <w:bCs/>
          <w:sz w:val="28"/>
          <w:szCs w:val="28"/>
          <w:lang w:eastAsia="ru-RU"/>
        </w:rPr>
        <w:t xml:space="preserve"> и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46/15 по проспекту Володарского; около дома  </w:t>
      </w:r>
      <w:r w:rsidRPr="00AF6BDA">
        <w:rPr>
          <w:rFonts w:ascii="Times New Roman" w:eastAsia="Times New Roman" w:hAnsi="Times New Roman" w:cs="Times New Roman"/>
          <w:sz w:val="28"/>
          <w:szCs w:val="28"/>
          <w:lang w:eastAsia="ru-RU"/>
        </w:rPr>
        <w:t>№</w:t>
      </w:r>
      <w:r w:rsidR="00AF6BDA">
        <w:rPr>
          <w:rFonts w:ascii="Times New Roman" w:eastAsia="Times New Roman" w:hAnsi="Times New Roman" w:cs="Times New Roman"/>
          <w:sz w:val="28"/>
          <w:szCs w:val="28"/>
          <w:lang w:eastAsia="ru-RU"/>
        </w:rPr>
        <w:t xml:space="preserve"> </w:t>
      </w:r>
      <w:r w:rsidRPr="00AF6BDA">
        <w:rPr>
          <w:rFonts w:ascii="Times New Roman" w:eastAsia="Times New Roman" w:hAnsi="Times New Roman" w:cs="Times New Roman"/>
          <w:bCs/>
          <w:sz w:val="28"/>
          <w:szCs w:val="28"/>
          <w:lang w:eastAsia="ru-RU"/>
        </w:rPr>
        <w:t xml:space="preserve">45/32 по улице </w:t>
      </w:r>
      <w:proofErr w:type="spellStart"/>
      <w:r w:rsidRPr="00AF6BDA">
        <w:rPr>
          <w:rFonts w:ascii="Times New Roman" w:eastAsia="Times New Roman" w:hAnsi="Times New Roman" w:cs="Times New Roman"/>
          <w:bCs/>
          <w:sz w:val="28"/>
          <w:szCs w:val="28"/>
          <w:lang w:eastAsia="ru-RU"/>
        </w:rPr>
        <w:t>Солецк</w:t>
      </w:r>
      <w:r w:rsidR="00AF6BDA">
        <w:rPr>
          <w:rFonts w:ascii="Times New Roman" w:eastAsia="Times New Roman" w:hAnsi="Times New Roman" w:cs="Times New Roman"/>
          <w:bCs/>
          <w:sz w:val="28"/>
          <w:szCs w:val="28"/>
          <w:lang w:eastAsia="ru-RU"/>
        </w:rPr>
        <w:t>ой</w:t>
      </w:r>
      <w:proofErr w:type="spellEnd"/>
      <w:r w:rsidRPr="00AF6BDA">
        <w:rPr>
          <w:rFonts w:ascii="Times New Roman" w:eastAsia="Times New Roman" w:hAnsi="Times New Roman" w:cs="Times New Roman"/>
          <w:bCs/>
          <w:sz w:val="28"/>
          <w:szCs w:val="28"/>
          <w:lang w:eastAsia="ru-RU"/>
        </w:rPr>
        <w:t>.</w:t>
      </w:r>
    </w:p>
    <w:p w:rsidR="00102C18" w:rsidRPr="00AF6BDA" w:rsidRDefault="00102C18" w:rsidP="00AF6BDA">
      <w:pPr>
        <w:spacing w:after="0" w:line="240" w:lineRule="auto"/>
        <w:ind w:firstLine="709"/>
        <w:jc w:val="both"/>
        <w:rPr>
          <w:rFonts w:ascii="Times New Roman" w:eastAsia="Times New Roman" w:hAnsi="Times New Roman" w:cs="Times New Roman"/>
          <w:sz w:val="28"/>
          <w:szCs w:val="28"/>
        </w:rPr>
      </w:pPr>
      <w:r w:rsidRPr="00AF6BDA">
        <w:rPr>
          <w:rFonts w:ascii="Times New Roman" w:eastAsia="Times New Roman" w:hAnsi="Times New Roman" w:cs="Times New Roman"/>
          <w:sz w:val="28"/>
          <w:szCs w:val="28"/>
        </w:rPr>
        <w:t>2. Установка бетонных контейнерных площадок для сбора мусора с контейнерами «ПУХТО» серии К-12:</w:t>
      </w:r>
    </w:p>
    <w:p w:rsidR="00102C18" w:rsidRPr="00AF6BDA" w:rsidRDefault="00102C18" w:rsidP="00AF6BDA">
      <w:pPr>
        <w:spacing w:after="0" w:line="240" w:lineRule="auto"/>
        <w:ind w:firstLine="709"/>
        <w:jc w:val="both"/>
        <w:rPr>
          <w:rFonts w:ascii="Times New Roman" w:eastAsia="Times New Roman" w:hAnsi="Times New Roman" w:cs="Times New Roman"/>
          <w:bCs/>
          <w:sz w:val="28"/>
          <w:szCs w:val="28"/>
        </w:rPr>
      </w:pPr>
      <w:r w:rsidRPr="00AF6BDA">
        <w:rPr>
          <w:rFonts w:ascii="Times New Roman" w:eastAsia="Times New Roman" w:hAnsi="Times New Roman" w:cs="Times New Roman"/>
          <w:sz w:val="28"/>
          <w:szCs w:val="28"/>
        </w:rPr>
        <w:t>- часть №</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sz w:val="28"/>
          <w:szCs w:val="28"/>
        </w:rPr>
        <w:t xml:space="preserve">5: </w:t>
      </w:r>
      <w:r w:rsidRPr="00AF6BDA">
        <w:rPr>
          <w:rFonts w:ascii="Times New Roman" w:eastAsia="Times New Roman" w:hAnsi="Times New Roman" w:cs="Times New Roman"/>
          <w:bCs/>
          <w:sz w:val="28"/>
          <w:szCs w:val="28"/>
        </w:rPr>
        <w:t>около дома №</w:t>
      </w:r>
      <w:r w:rsidR="00AF6BDA">
        <w:rPr>
          <w:rFonts w:ascii="Times New Roman" w:eastAsia="Times New Roman" w:hAnsi="Times New Roman" w:cs="Times New Roman"/>
          <w:bCs/>
          <w:sz w:val="28"/>
          <w:szCs w:val="28"/>
        </w:rPr>
        <w:t xml:space="preserve"> </w:t>
      </w:r>
      <w:r w:rsidRPr="00AF6BDA">
        <w:rPr>
          <w:rFonts w:ascii="Times New Roman" w:eastAsia="Times New Roman" w:hAnsi="Times New Roman" w:cs="Times New Roman"/>
          <w:bCs/>
          <w:sz w:val="28"/>
          <w:szCs w:val="28"/>
        </w:rPr>
        <w:t>20</w:t>
      </w:r>
      <w:r w:rsidR="00AF6BDA">
        <w:rPr>
          <w:rFonts w:ascii="Times New Roman" w:eastAsia="Times New Roman" w:hAnsi="Times New Roman" w:cs="Times New Roman"/>
          <w:bCs/>
          <w:sz w:val="28"/>
          <w:szCs w:val="28"/>
        </w:rPr>
        <w:t>а</w:t>
      </w:r>
      <w:r w:rsidRPr="00AF6BDA">
        <w:rPr>
          <w:rFonts w:ascii="Times New Roman" w:eastAsia="Times New Roman" w:hAnsi="Times New Roman" w:cs="Times New Roman"/>
          <w:bCs/>
          <w:sz w:val="28"/>
          <w:szCs w:val="28"/>
        </w:rPr>
        <w:t xml:space="preserve"> по проспекту Володарского, около домов </w:t>
      </w:r>
      <w:r w:rsidRPr="00AF6BDA">
        <w:rPr>
          <w:rFonts w:ascii="Times New Roman" w:eastAsia="Times New Roman" w:hAnsi="Times New Roman" w:cs="Times New Roman"/>
          <w:sz w:val="28"/>
          <w:szCs w:val="28"/>
        </w:rPr>
        <w:t>№№</w:t>
      </w:r>
      <w:r w:rsidR="00AF6BDA">
        <w:rPr>
          <w:rFonts w:ascii="Times New Roman" w:eastAsia="Times New Roman" w:hAnsi="Times New Roman" w:cs="Times New Roman"/>
          <w:sz w:val="28"/>
          <w:szCs w:val="28"/>
        </w:rPr>
        <w:t xml:space="preserve"> </w:t>
      </w:r>
      <w:r w:rsidRPr="00AF6BDA">
        <w:rPr>
          <w:rFonts w:ascii="Times New Roman" w:eastAsia="Times New Roman" w:hAnsi="Times New Roman" w:cs="Times New Roman"/>
          <w:bCs/>
          <w:sz w:val="28"/>
          <w:szCs w:val="28"/>
        </w:rPr>
        <w:t>6,</w:t>
      </w:r>
      <w:r w:rsidR="00AF6BDA">
        <w:rPr>
          <w:rFonts w:ascii="Times New Roman" w:eastAsia="Times New Roman" w:hAnsi="Times New Roman" w:cs="Times New Roman"/>
          <w:bCs/>
          <w:sz w:val="28"/>
          <w:szCs w:val="28"/>
        </w:rPr>
        <w:t xml:space="preserve"> </w:t>
      </w:r>
      <w:r w:rsidRPr="00AF6BDA">
        <w:rPr>
          <w:rFonts w:ascii="Times New Roman" w:eastAsia="Times New Roman" w:hAnsi="Times New Roman" w:cs="Times New Roman"/>
          <w:bCs/>
          <w:sz w:val="28"/>
          <w:szCs w:val="28"/>
        </w:rPr>
        <w:t>8,</w:t>
      </w:r>
      <w:r w:rsidR="00AF6BDA">
        <w:rPr>
          <w:rFonts w:ascii="Times New Roman" w:eastAsia="Times New Roman" w:hAnsi="Times New Roman" w:cs="Times New Roman"/>
          <w:bCs/>
          <w:sz w:val="28"/>
          <w:szCs w:val="28"/>
        </w:rPr>
        <w:t xml:space="preserve"> </w:t>
      </w:r>
      <w:r w:rsidRPr="00AF6BDA">
        <w:rPr>
          <w:rFonts w:ascii="Times New Roman" w:eastAsia="Times New Roman" w:hAnsi="Times New Roman" w:cs="Times New Roman"/>
          <w:bCs/>
          <w:sz w:val="28"/>
          <w:szCs w:val="28"/>
        </w:rPr>
        <w:t>8</w:t>
      </w:r>
      <w:r w:rsidR="00AF6BDA">
        <w:rPr>
          <w:rFonts w:ascii="Times New Roman" w:eastAsia="Times New Roman" w:hAnsi="Times New Roman" w:cs="Times New Roman"/>
          <w:bCs/>
          <w:sz w:val="28"/>
          <w:szCs w:val="28"/>
        </w:rPr>
        <w:t>а</w:t>
      </w:r>
      <w:r w:rsidRPr="00AF6BDA">
        <w:rPr>
          <w:rFonts w:ascii="Times New Roman" w:eastAsia="Times New Roman" w:hAnsi="Times New Roman" w:cs="Times New Roman"/>
          <w:bCs/>
          <w:sz w:val="28"/>
          <w:szCs w:val="28"/>
        </w:rPr>
        <w:t xml:space="preserve"> по улице Кингисеппа.</w:t>
      </w:r>
    </w:p>
    <w:p w:rsidR="00102C18" w:rsidRPr="00AF6BDA" w:rsidRDefault="00102C18" w:rsidP="00AF6BDA">
      <w:pPr>
        <w:spacing w:after="0" w:line="240" w:lineRule="auto"/>
        <w:ind w:firstLine="709"/>
        <w:jc w:val="both"/>
        <w:rPr>
          <w:rFonts w:ascii="Times New Roman" w:eastAsia="Times New Roman" w:hAnsi="Times New Roman" w:cs="Times New Roman"/>
          <w:bCs/>
          <w:sz w:val="28"/>
          <w:szCs w:val="28"/>
          <w:lang w:eastAsia="ru-RU"/>
        </w:rPr>
      </w:pPr>
      <w:r w:rsidRPr="00AF6BDA">
        <w:rPr>
          <w:rFonts w:ascii="Times New Roman" w:eastAsia="Times New Roman" w:hAnsi="Times New Roman" w:cs="Times New Roman"/>
          <w:bCs/>
          <w:sz w:val="28"/>
          <w:szCs w:val="28"/>
          <w:lang w:eastAsia="ru-RU"/>
        </w:rPr>
        <w:t>- часть №</w:t>
      </w:r>
      <w:r w:rsidR="00AF6BDA">
        <w:rPr>
          <w:rFonts w:ascii="Times New Roman" w:eastAsia="Times New Roman" w:hAnsi="Times New Roman" w:cs="Times New Roman"/>
          <w:bCs/>
          <w:sz w:val="28"/>
          <w:szCs w:val="28"/>
          <w:lang w:eastAsia="ru-RU"/>
        </w:rPr>
        <w:t xml:space="preserve"> </w:t>
      </w:r>
      <w:r w:rsidRPr="00AF6BDA">
        <w:rPr>
          <w:rFonts w:ascii="Times New Roman" w:eastAsia="Times New Roman" w:hAnsi="Times New Roman" w:cs="Times New Roman"/>
          <w:bCs/>
          <w:sz w:val="28"/>
          <w:szCs w:val="28"/>
          <w:lang w:eastAsia="ru-RU"/>
        </w:rPr>
        <w:t>8: на пересечении улиц Дмитриева и Соснов</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на пересечении улиц Больш</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xml:space="preserve"> Заречн</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 xml:space="preserve"> и 3-</w:t>
      </w:r>
      <w:r w:rsidR="00AF6BDA">
        <w:rPr>
          <w:rFonts w:ascii="Times New Roman" w:eastAsia="Times New Roman" w:hAnsi="Times New Roman" w:cs="Times New Roman"/>
          <w:bCs/>
          <w:sz w:val="28"/>
          <w:szCs w:val="28"/>
          <w:lang w:eastAsia="ru-RU"/>
        </w:rPr>
        <w:t>ей</w:t>
      </w:r>
      <w:r w:rsidRPr="00AF6BDA">
        <w:rPr>
          <w:rFonts w:ascii="Times New Roman" w:eastAsia="Times New Roman" w:hAnsi="Times New Roman" w:cs="Times New Roman"/>
          <w:bCs/>
          <w:sz w:val="28"/>
          <w:szCs w:val="28"/>
          <w:lang w:eastAsia="ru-RU"/>
        </w:rPr>
        <w:t xml:space="preserve"> Заречн</w:t>
      </w:r>
      <w:r w:rsidR="00AF6BDA">
        <w:rPr>
          <w:rFonts w:ascii="Times New Roman" w:eastAsia="Times New Roman" w:hAnsi="Times New Roman" w:cs="Times New Roman"/>
          <w:bCs/>
          <w:sz w:val="28"/>
          <w:szCs w:val="28"/>
          <w:lang w:eastAsia="ru-RU"/>
        </w:rPr>
        <w:t>ой</w:t>
      </w:r>
      <w:r w:rsidRPr="00AF6BDA">
        <w:rPr>
          <w:rFonts w:ascii="Times New Roman" w:eastAsia="Times New Roman" w:hAnsi="Times New Roman" w:cs="Times New Roman"/>
          <w:bCs/>
          <w:sz w:val="28"/>
          <w:szCs w:val="28"/>
          <w:lang w:eastAsia="ru-RU"/>
        </w:rPr>
        <w:t>.</w:t>
      </w:r>
    </w:p>
    <w:p w:rsidR="00102C18" w:rsidRPr="00AF6BDA" w:rsidRDefault="00102C18" w:rsidP="00AF6BD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5. Ресурсное обеспечение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AF6BDA">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Общий объем финансирование подпрограммы за счет средств бюджета Ленинградской области и Лужского городского поселения за весь период реализации составляет – 2 210,0 тыс. рублей, в том числе:</w:t>
      </w:r>
    </w:p>
    <w:p w:rsidR="00102C18" w:rsidRPr="00102C18" w:rsidRDefault="00102C18" w:rsidP="00AF6BDA">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2 000,0 тыс. рублей </w:t>
      </w:r>
    </w:p>
    <w:p w:rsidR="00102C18" w:rsidRPr="00102C18" w:rsidRDefault="00102C18" w:rsidP="00AF6BDA">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200,0 тыс. рублей </w:t>
      </w:r>
    </w:p>
    <w:p w:rsidR="00102C18" w:rsidRPr="00102C18" w:rsidRDefault="00102C18" w:rsidP="00AF6BDA">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иные источники финансирования  –  10,0 тыс. рублей</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6. Ожидаемые результаты реализации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Выполнение  комплекса работ по благоустройству 18 (восемнадцати) контейнерных площадок, расположенных на территории Лужского </w:t>
      </w:r>
      <w:r w:rsidRPr="00102C18">
        <w:rPr>
          <w:rFonts w:ascii="Times New Roman" w:eastAsia="Times New Roman" w:hAnsi="Times New Roman" w:cs="Times New Roman"/>
          <w:sz w:val="28"/>
          <w:szCs w:val="28"/>
          <w:lang w:eastAsia="ru-RU"/>
        </w:rPr>
        <w:lastRenderedPageBreak/>
        <w:t xml:space="preserve">городского поселения позволит  улучшить  санитарно-эпидемиологическую обстановку и  будет способствовать благоустройству территории в целом. </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Реализация  мероприятий подпрограммы будет способствовать совершенствованию эстетического состояния территории Лужского городского поселения, позволит уменьшить количество жалоб населения по вопросам санитарного содержания территории Лужского городского поселения.</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lastRenderedPageBreak/>
        <w:t>Подпрограмма 2  «Установка детских игровых площадок»</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ПАСПОРТ</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подпрограммы</w:t>
      </w: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C18">
        <w:rPr>
          <w:rFonts w:ascii="Times New Roman" w:eastAsia="Times New Roman" w:hAnsi="Times New Roman" w:cs="Times New Roman"/>
          <w:b/>
          <w:sz w:val="24"/>
          <w:szCs w:val="24"/>
          <w:lang w:eastAsia="ru-RU"/>
        </w:rPr>
        <w:t>«</w:t>
      </w:r>
      <w:r w:rsidRPr="00102C18">
        <w:rPr>
          <w:rFonts w:ascii="Times New Roman" w:eastAsia="Times New Roman" w:hAnsi="Times New Roman" w:cs="Times New Roman"/>
          <w:sz w:val="24"/>
          <w:szCs w:val="24"/>
          <w:lang w:eastAsia="ru-RU"/>
        </w:rPr>
        <w:t>Установка детских игровых площадок</w:t>
      </w:r>
      <w:r w:rsidRPr="00102C18">
        <w:rPr>
          <w:rFonts w:ascii="Times New Roman" w:eastAsia="Times New Roman" w:hAnsi="Times New Roman" w:cs="Times New Roman"/>
          <w:b/>
          <w:sz w:val="24"/>
          <w:szCs w:val="24"/>
          <w:lang w:eastAsia="ru-RU"/>
        </w:rPr>
        <w:t>»</w:t>
      </w:r>
    </w:p>
    <w:p w:rsidR="00AF6BDA" w:rsidRPr="00102C18" w:rsidRDefault="00AF6BDA"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888" w:type="dxa"/>
        <w:tblLayout w:type="fixed"/>
        <w:tblCellMar>
          <w:left w:w="105" w:type="dxa"/>
          <w:right w:w="105" w:type="dxa"/>
        </w:tblCellMar>
        <w:tblLook w:val="04A0"/>
      </w:tblPr>
      <w:tblGrid>
        <w:gridCol w:w="2658"/>
        <w:gridCol w:w="7230"/>
      </w:tblGrid>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Полное наименование </w:t>
            </w:r>
          </w:p>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подпрограмма</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 «Установка детских игровых площадок»</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Ответственный исполнитель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Соисполнители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Отдел организационно</w:t>
            </w:r>
            <w:r w:rsidRPr="00102C18">
              <w:rPr>
                <w:rFonts w:ascii="Times New Roman" w:eastAsia="Times New Roman" w:hAnsi="Times New Roman" w:cs="Times New Roman"/>
                <w:sz w:val="24"/>
                <w:szCs w:val="24"/>
                <w:shd w:val="clear" w:color="auto" w:fill="FFFFFF"/>
              </w:rPr>
              <w:t>-к</w:t>
            </w:r>
            <w:r w:rsidRPr="00102C18">
              <w:rPr>
                <w:rFonts w:ascii="Times New Roman" w:eastAsia="Times New Roman" w:hAnsi="Times New Roman" w:cs="Times New Roman"/>
                <w:bCs/>
                <w:sz w:val="24"/>
                <w:szCs w:val="24"/>
                <w:shd w:val="clear" w:color="auto" w:fill="FFFFFF"/>
              </w:rPr>
              <w:t>онтрольной работы и взаимодействия с поселениями</w:t>
            </w:r>
            <w:r w:rsidRPr="00102C18">
              <w:rPr>
                <w:rFonts w:ascii="Times New Roman" w:eastAsia="Times New Roman" w:hAnsi="Times New Roman" w:cs="Times New Roman"/>
                <w:sz w:val="24"/>
                <w:szCs w:val="24"/>
              </w:rPr>
              <w:t xml:space="preserve"> администрации Лужского муниципального района</w:t>
            </w:r>
            <w:r w:rsidRPr="00102C18">
              <w:rPr>
                <w:rFonts w:ascii="Times New Roman" w:eastAsia="Times New Roman" w:hAnsi="Times New Roman" w:cs="Times New Roman"/>
                <w:bCs/>
                <w:sz w:val="24"/>
                <w:szCs w:val="24"/>
                <w:shd w:val="clear" w:color="auto" w:fill="FFFFFF"/>
              </w:rPr>
              <w:t>;</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Участники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proofErr w:type="gramStart"/>
            <w:r w:rsidRPr="00102C18">
              <w:rPr>
                <w:rFonts w:ascii="Times New Roman" w:eastAsia="Times New Roman" w:hAnsi="Times New Roman" w:cs="Times New Roman"/>
                <w:sz w:val="24"/>
                <w:szCs w:val="24"/>
              </w:rPr>
              <w:t>-к</w:t>
            </w:r>
            <w:r w:rsidRPr="00102C18">
              <w:rPr>
                <w:rFonts w:ascii="Times New Roman" w:eastAsia="Times New Roman" w:hAnsi="Times New Roman" w:cs="Times New Roman"/>
                <w:bCs/>
                <w:sz w:val="24"/>
                <w:szCs w:val="24"/>
                <w:shd w:val="clear" w:color="auto" w:fill="FFFFFF"/>
              </w:rPr>
              <w:t>омитет по местному самоуправлению</w:t>
            </w:r>
            <w:r w:rsidRPr="00102C18">
              <w:rPr>
                <w:rFonts w:ascii="Times New Roman" w:eastAsia="Times New Roman" w:hAnsi="Times New Roman" w:cs="Times New Roman"/>
                <w:sz w:val="24"/>
                <w:szCs w:val="24"/>
                <w:shd w:val="clear" w:color="auto" w:fill="FFFFFF"/>
              </w:rPr>
              <w:t xml:space="preserve">, </w:t>
            </w:r>
            <w:r w:rsidRPr="00102C18">
              <w:rPr>
                <w:rFonts w:ascii="Times New Roman" w:eastAsia="Times New Roman" w:hAnsi="Times New Roman" w:cs="Times New Roman"/>
                <w:bCs/>
                <w:sz w:val="24"/>
                <w:szCs w:val="24"/>
                <w:shd w:val="clear" w:color="auto" w:fill="FFFFFF"/>
              </w:rPr>
              <w:t>межнациональным и</w:t>
            </w:r>
            <w:r w:rsidRPr="00102C18">
              <w:rPr>
                <w:rFonts w:ascii="Times New Roman" w:eastAsia="Times New Roman" w:hAnsi="Times New Roman" w:cs="Times New Roman"/>
                <w:sz w:val="24"/>
              </w:rPr>
              <w:t xml:space="preserve"> </w:t>
            </w:r>
            <w:r w:rsidRPr="00102C18">
              <w:rPr>
                <w:rFonts w:ascii="Times New Roman" w:eastAsia="Times New Roman" w:hAnsi="Times New Roman" w:cs="Times New Roman"/>
                <w:bCs/>
                <w:sz w:val="24"/>
                <w:szCs w:val="24"/>
                <w:shd w:val="clear" w:color="auto" w:fill="FFFFFF"/>
              </w:rPr>
              <w:t>межконфессиональны отношениям</w:t>
            </w:r>
            <w:r w:rsidRPr="00102C18">
              <w:rPr>
                <w:rFonts w:ascii="Times New Roman" w:eastAsia="Times New Roman" w:hAnsi="Times New Roman" w:cs="Times New Roman"/>
                <w:sz w:val="24"/>
                <w:szCs w:val="24"/>
                <w:shd w:val="clear" w:color="auto" w:fill="FFFFFF"/>
              </w:rPr>
              <w:t xml:space="preserve"> Ленинградской области</w:t>
            </w:r>
            <w:r w:rsidRPr="00102C18">
              <w:rPr>
                <w:rFonts w:ascii="Times New Roman" w:eastAsia="Times New Roman" w:hAnsi="Times New Roman" w:cs="Times New Roman"/>
                <w:sz w:val="24"/>
                <w:szCs w:val="24"/>
              </w:rPr>
              <w:t>;</w:t>
            </w:r>
            <w:proofErr w:type="gramEnd"/>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-отдел городского хозяйства администрации Лужского муниципального района;</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bCs/>
                <w:sz w:val="24"/>
                <w:szCs w:val="24"/>
                <w:shd w:val="clear" w:color="auto" w:fill="FFFFFF"/>
              </w:rPr>
              <w:t>-</w:t>
            </w:r>
            <w:r w:rsidRPr="00102C18">
              <w:rPr>
                <w:rFonts w:ascii="Times New Roman" w:eastAsia="Times New Roman" w:hAnsi="Times New Roman" w:cs="Times New Roman"/>
                <w:sz w:val="24"/>
                <w:szCs w:val="24"/>
              </w:rPr>
              <w:t xml:space="preserve"> общественные советы частей территории г</w:t>
            </w:r>
            <w:proofErr w:type="gramStart"/>
            <w:r w:rsidRPr="00102C18">
              <w:rPr>
                <w:rFonts w:ascii="Times New Roman" w:eastAsia="Times New Roman" w:hAnsi="Times New Roman" w:cs="Times New Roman"/>
                <w:sz w:val="24"/>
                <w:szCs w:val="24"/>
              </w:rPr>
              <w:t>.Л</w:t>
            </w:r>
            <w:proofErr w:type="gramEnd"/>
            <w:r w:rsidRPr="00102C18">
              <w:rPr>
                <w:rFonts w:ascii="Times New Roman" w:eastAsia="Times New Roman" w:hAnsi="Times New Roman" w:cs="Times New Roman"/>
                <w:sz w:val="24"/>
                <w:szCs w:val="24"/>
              </w:rPr>
              <w:t>уги</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-юридические лица (индивидуальные предприниматели);</w:t>
            </w:r>
          </w:p>
          <w:p w:rsidR="00102C18" w:rsidRPr="00102C18" w:rsidRDefault="00102C18" w:rsidP="00AF6BDA">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-население</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Цель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Обеспечение семьям с детьми условий для комфортного отдыха</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Задачи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numPr>
                <w:ilvl w:val="0"/>
                <w:numId w:val="10"/>
              </w:numPr>
              <w:tabs>
                <w:tab w:val="left" w:pos="365"/>
              </w:tabs>
              <w:autoSpaceDE w:val="0"/>
              <w:autoSpaceDN w:val="0"/>
              <w:adjustRightInd w:val="0"/>
              <w:spacing w:after="0" w:line="240" w:lineRule="auto"/>
              <w:ind w:left="37"/>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Установка новых детских игровых площадок на территориях, прилегающих к жилым домам, организация досуга детей;</w:t>
            </w:r>
          </w:p>
          <w:p w:rsidR="00102C18" w:rsidRPr="00102C18" w:rsidRDefault="00102C18" w:rsidP="00AF6BDA">
            <w:pPr>
              <w:numPr>
                <w:ilvl w:val="0"/>
                <w:numId w:val="10"/>
              </w:numPr>
              <w:tabs>
                <w:tab w:val="left" w:pos="365"/>
              </w:tabs>
              <w:autoSpaceDE w:val="0"/>
              <w:autoSpaceDN w:val="0"/>
              <w:adjustRightInd w:val="0"/>
              <w:spacing w:after="0" w:line="240" w:lineRule="auto"/>
              <w:ind w:left="37"/>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Обеспечение условий для отдыха и развития детей;</w:t>
            </w:r>
          </w:p>
          <w:p w:rsidR="00102C18" w:rsidRPr="00102C18" w:rsidRDefault="00102C18" w:rsidP="00AF6BDA">
            <w:pPr>
              <w:widowControl w:val="0"/>
              <w:tabs>
                <w:tab w:val="left" w:pos="276"/>
                <w:tab w:val="left" w:pos="365"/>
              </w:tabs>
              <w:suppressAutoHyphens/>
              <w:autoSpaceDE w:val="0"/>
              <w:autoSpaceDN w:val="0"/>
              <w:adjustRightInd w:val="0"/>
              <w:spacing w:after="0" w:line="240" w:lineRule="auto"/>
              <w:ind w:left="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3. Активизация местного населения в решении вопросов местного значения.</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Сроки и этапы реализации подпрограммы</w:t>
            </w:r>
          </w:p>
        </w:tc>
        <w:tc>
          <w:tcPr>
            <w:tcW w:w="7229" w:type="dxa"/>
            <w:tcBorders>
              <w:top w:val="single" w:sz="2" w:space="0" w:color="auto"/>
              <w:left w:val="single" w:sz="2" w:space="0" w:color="auto"/>
              <w:bottom w:val="single" w:sz="2" w:space="0" w:color="auto"/>
              <w:right w:val="single" w:sz="2" w:space="0" w:color="auto"/>
            </w:tcBorders>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Муниципальная программа реализуется в 1 этап  в 2016 году. </w:t>
            </w:r>
          </w:p>
          <w:p w:rsidR="00102C18" w:rsidRPr="00102C18" w:rsidRDefault="00102C18" w:rsidP="00AF6BDA">
            <w:pPr>
              <w:autoSpaceDE w:val="0"/>
              <w:autoSpaceDN w:val="0"/>
              <w:adjustRightInd w:val="0"/>
              <w:spacing w:after="0" w:line="240" w:lineRule="auto"/>
              <w:ind w:firstLine="225"/>
              <w:contextualSpacing/>
              <w:jc w:val="both"/>
              <w:rPr>
                <w:rFonts w:ascii="Times New Roman" w:eastAsia="Times New Roman" w:hAnsi="Times New Roman" w:cs="Times New Roman"/>
                <w:sz w:val="24"/>
                <w:szCs w:val="24"/>
              </w:rPr>
            </w:pP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Источники финансирования</w:t>
            </w:r>
          </w:p>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tabs>
                <w:tab w:val="left" w:pos="441"/>
              </w:tabs>
              <w:autoSpaceDE w:val="0"/>
              <w:autoSpaceDN w:val="0"/>
              <w:adjustRightInd w:val="0"/>
              <w:spacing w:after="0" w:line="240" w:lineRule="auto"/>
              <w:ind w:left="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Финансирование подпрограммы «Установка детских игровых площадок»  – 867,6 тыс. рублей, в том числе:</w:t>
            </w:r>
          </w:p>
          <w:p w:rsidR="00102C18" w:rsidRPr="00102C18" w:rsidRDefault="00102C18" w:rsidP="00AF6BDA">
            <w:pPr>
              <w:tabs>
                <w:tab w:val="left" w:pos="441"/>
              </w:tabs>
              <w:spacing w:after="0" w:line="240" w:lineRule="auto"/>
              <w:ind w:left="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областного бюджета – 785,6 тыс. рублей </w:t>
            </w:r>
          </w:p>
          <w:p w:rsidR="00102C18" w:rsidRPr="00102C18" w:rsidRDefault="00102C18" w:rsidP="00AF6BDA">
            <w:pPr>
              <w:tabs>
                <w:tab w:val="left" w:pos="441"/>
              </w:tabs>
              <w:autoSpaceDE w:val="0"/>
              <w:autoSpaceDN w:val="0"/>
              <w:adjustRightInd w:val="0"/>
              <w:spacing w:after="0" w:line="240" w:lineRule="auto"/>
              <w:ind w:left="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 xml:space="preserve">-средства бюджета поселения  –  72,0 тыс. рублей </w:t>
            </w:r>
          </w:p>
          <w:p w:rsidR="00102C18" w:rsidRPr="00102C18" w:rsidRDefault="00102C18" w:rsidP="00AF6BDA">
            <w:pPr>
              <w:tabs>
                <w:tab w:val="left" w:pos="441"/>
              </w:tabs>
              <w:autoSpaceDE w:val="0"/>
              <w:autoSpaceDN w:val="0"/>
              <w:adjustRightInd w:val="0"/>
              <w:spacing w:after="0" w:line="240" w:lineRule="auto"/>
              <w:ind w:left="37"/>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-вклад юридических лиц           –  10,0 тыс. рублей</w:t>
            </w:r>
          </w:p>
        </w:tc>
      </w:tr>
      <w:tr w:rsidR="00102C18" w:rsidRPr="00102C18" w:rsidTr="00102C18">
        <w:tc>
          <w:tcPr>
            <w:tcW w:w="2657"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Ожидаемые результаты реализации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102C18" w:rsidRDefault="00102C18" w:rsidP="00AF6BDA">
            <w:pPr>
              <w:spacing w:after="0" w:line="240" w:lineRule="auto"/>
              <w:contextualSpacing/>
              <w:rPr>
                <w:rFonts w:ascii="Times New Roman" w:eastAsia="Times New Roman" w:hAnsi="Times New Roman" w:cs="Times New Roman"/>
                <w:sz w:val="24"/>
                <w:szCs w:val="24"/>
              </w:rPr>
            </w:pPr>
            <w:r w:rsidRPr="00102C18">
              <w:rPr>
                <w:rFonts w:ascii="Times New Roman" w:eastAsia="Times New Roman" w:hAnsi="Times New Roman" w:cs="Times New Roman"/>
                <w:sz w:val="24"/>
                <w:szCs w:val="24"/>
              </w:rPr>
              <w:t>Установка 3-х новых детских игровых</w:t>
            </w:r>
            <w:proofErr w:type="gramStart"/>
            <w:r w:rsidRPr="00102C18">
              <w:rPr>
                <w:rFonts w:ascii="Times New Roman" w:eastAsia="Times New Roman" w:hAnsi="Times New Roman" w:cs="Times New Roman"/>
                <w:sz w:val="24"/>
                <w:szCs w:val="24"/>
              </w:rPr>
              <w:t xml:space="preserve"> .</w:t>
            </w:r>
            <w:proofErr w:type="gramEnd"/>
            <w:r w:rsidRPr="00102C18">
              <w:rPr>
                <w:rFonts w:ascii="Times New Roman" w:eastAsia="Times New Roman" w:hAnsi="Times New Roman" w:cs="Times New Roman"/>
                <w:sz w:val="24"/>
                <w:szCs w:val="24"/>
              </w:rPr>
              <w:t xml:space="preserve"> </w:t>
            </w:r>
          </w:p>
        </w:tc>
      </w:tr>
    </w:tbl>
    <w:p w:rsidR="00102C18" w:rsidRPr="00AF6BDA" w:rsidRDefault="00102C18" w:rsidP="00102C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102C18">
        <w:rPr>
          <w:rFonts w:ascii="Times New Roman" w:eastAsia="Times New Roman" w:hAnsi="Times New Roman" w:cs="Times New Roman"/>
          <w:b/>
          <w:bCs/>
          <w:sz w:val="28"/>
          <w:szCs w:val="28"/>
          <w:lang w:eastAsia="ru-RU"/>
        </w:rPr>
        <w:t>1.  Характеристика  текущего состояния  сферы реализации подпрограммы</w:t>
      </w:r>
      <w:r w:rsidRPr="00102C18">
        <w:rPr>
          <w:rFonts w:ascii="Times New Roman" w:eastAsia="Times New Roman" w:hAnsi="Times New Roman" w:cs="Times New Roman"/>
          <w:sz w:val="28"/>
          <w:szCs w:val="28"/>
          <w:lang w:eastAsia="ru-RU"/>
        </w:rPr>
        <w:t xml:space="preserve"> </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AF6BD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Основные проблемы, на решение которых направлена реализация подпрограммы – недостаточно высокий уровень благоустройства территории Лужского городского поселения. </w:t>
      </w:r>
    </w:p>
    <w:p w:rsidR="00102C18" w:rsidRPr="00102C18" w:rsidRDefault="00102C18" w:rsidP="00AF6BD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Остро стоит проблема организации досуга детей. На некоторых имеющихся детских игровых площадках сохранились элементы оборудования (качалки, качели, горки, скамейки), но они морально и </w:t>
      </w:r>
      <w:r w:rsidRPr="00102C18">
        <w:rPr>
          <w:rFonts w:ascii="Times New Roman" w:eastAsia="Times New Roman" w:hAnsi="Times New Roman" w:cs="Times New Roman"/>
          <w:sz w:val="28"/>
          <w:szCs w:val="28"/>
          <w:lang w:eastAsia="ru-RU"/>
        </w:rPr>
        <w:lastRenderedPageBreak/>
        <w:t xml:space="preserve">физически устарели, и их состояние не обеспечивает потребностей детей. </w:t>
      </w:r>
    </w:p>
    <w:p w:rsidR="00102C18" w:rsidRPr="00102C18" w:rsidRDefault="00102C18" w:rsidP="00AF6BD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На сегодняшний день в городе имеются участки во дворах домов, которые могли бы быть использованы для оснащения их детским игровым и спортивным оборудованием.</w:t>
      </w:r>
    </w:p>
    <w:p w:rsidR="00102C18" w:rsidRPr="00102C18" w:rsidRDefault="00102C18" w:rsidP="00AF6BD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Комплексное решение проблем будет способствовать повышению уровня их комфортного проживания граждан.</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2. Основные цели и задачи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AF6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Основной целью подпрограммы является обеспечение семьям с детьми условий для комфортного отдыха.</w:t>
      </w:r>
    </w:p>
    <w:p w:rsidR="00102C18" w:rsidRPr="00102C18" w:rsidRDefault="00102C18" w:rsidP="00AF6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Достижение поставленной цели обусловливает необходимость решения следующих задач:</w:t>
      </w:r>
    </w:p>
    <w:p w:rsidR="00102C18" w:rsidRPr="00102C18" w:rsidRDefault="00102C18" w:rsidP="00AF6BDA">
      <w:pPr>
        <w:tabs>
          <w:tab w:val="left" w:pos="3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1. Установка новых детских игровых площадок на территориях, прилегающих к жилым домам, организация досуга детей;</w:t>
      </w:r>
    </w:p>
    <w:p w:rsidR="00102C18" w:rsidRPr="00102C18" w:rsidRDefault="00102C18" w:rsidP="00AF6BDA">
      <w:pPr>
        <w:tabs>
          <w:tab w:val="left" w:pos="3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2. Обеспечение условий для отдыха и развития детей;</w:t>
      </w:r>
    </w:p>
    <w:p w:rsidR="00102C18" w:rsidRDefault="00102C18" w:rsidP="00AF6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3. Активизация местного населения в решении вопросов местного значения.</w:t>
      </w:r>
    </w:p>
    <w:p w:rsidR="00AF6BDA" w:rsidRPr="00102C18" w:rsidRDefault="00AF6BDA" w:rsidP="00AF6B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3. Сроки и этапы реализации подпрограммы</w:t>
      </w:r>
    </w:p>
    <w:p w:rsidR="00102C18" w:rsidRPr="00102C18" w:rsidRDefault="00102C18" w:rsidP="00102C18">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реализуется  в 2016 году в один этап.</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left="567"/>
        <w:contextualSpacing/>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4. Основные мероприятия подпрограммы</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F123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Реализация подпрограммы «Установка детских игровых площадок» осуществляется следующими мероприятиями» позволит осуществить следующие мероприятии:          </w:t>
      </w:r>
    </w:p>
    <w:p w:rsidR="00102C18" w:rsidRPr="00102C18" w:rsidRDefault="00102C18" w:rsidP="00F12331">
      <w:pPr>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Установка детских игровых площадок</w:t>
      </w:r>
      <w:r w:rsidR="00F12331">
        <w:rPr>
          <w:rFonts w:ascii="Times New Roman" w:eastAsia="Times New Roman" w:hAnsi="Times New Roman" w:cs="Times New Roman"/>
          <w:sz w:val="28"/>
          <w:szCs w:val="28"/>
        </w:rPr>
        <w:t>:</w:t>
      </w:r>
    </w:p>
    <w:p w:rsidR="00102C18" w:rsidRPr="00102C18" w:rsidRDefault="00102C18" w:rsidP="00F12331">
      <w:pPr>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 часть №</w:t>
      </w:r>
      <w:r w:rsidR="00F12331">
        <w:rPr>
          <w:rFonts w:ascii="Times New Roman" w:eastAsia="Times New Roman" w:hAnsi="Times New Roman" w:cs="Times New Roman"/>
          <w:sz w:val="28"/>
          <w:szCs w:val="28"/>
        </w:rPr>
        <w:t xml:space="preserve"> </w:t>
      </w:r>
      <w:r w:rsidRPr="00102C18">
        <w:rPr>
          <w:rFonts w:ascii="Times New Roman" w:eastAsia="Times New Roman" w:hAnsi="Times New Roman" w:cs="Times New Roman"/>
          <w:sz w:val="28"/>
          <w:szCs w:val="28"/>
        </w:rPr>
        <w:t xml:space="preserve">2: в микрорайоне озера </w:t>
      </w:r>
      <w:proofErr w:type="spellStart"/>
      <w:r w:rsidRPr="00102C18">
        <w:rPr>
          <w:rFonts w:ascii="Times New Roman" w:eastAsia="Times New Roman" w:hAnsi="Times New Roman" w:cs="Times New Roman"/>
          <w:sz w:val="28"/>
          <w:szCs w:val="28"/>
        </w:rPr>
        <w:t>Омчино</w:t>
      </w:r>
      <w:proofErr w:type="spellEnd"/>
      <w:r w:rsidRPr="00102C18">
        <w:rPr>
          <w:rFonts w:ascii="Times New Roman" w:eastAsia="Times New Roman" w:hAnsi="Times New Roman" w:cs="Times New Roman"/>
          <w:sz w:val="28"/>
          <w:szCs w:val="28"/>
        </w:rPr>
        <w:t>, напротив домов №№</w:t>
      </w:r>
      <w:r w:rsidR="00F12331">
        <w:rPr>
          <w:rFonts w:ascii="Times New Roman" w:eastAsia="Times New Roman" w:hAnsi="Times New Roman" w:cs="Times New Roman"/>
          <w:sz w:val="28"/>
          <w:szCs w:val="28"/>
        </w:rPr>
        <w:t xml:space="preserve"> </w:t>
      </w:r>
      <w:r w:rsidRPr="00102C18">
        <w:rPr>
          <w:rFonts w:ascii="Times New Roman" w:eastAsia="Times New Roman" w:hAnsi="Times New Roman" w:cs="Times New Roman"/>
          <w:sz w:val="28"/>
          <w:szCs w:val="28"/>
        </w:rPr>
        <w:t>7, 9 по улице Партизанск</w:t>
      </w:r>
      <w:r w:rsidR="00F12331">
        <w:rPr>
          <w:rFonts w:ascii="Times New Roman" w:eastAsia="Times New Roman" w:hAnsi="Times New Roman" w:cs="Times New Roman"/>
          <w:sz w:val="28"/>
          <w:szCs w:val="28"/>
        </w:rPr>
        <w:t>ой;</w:t>
      </w:r>
    </w:p>
    <w:p w:rsidR="00102C18" w:rsidRPr="00102C18" w:rsidRDefault="00102C18" w:rsidP="00F12331">
      <w:pPr>
        <w:spacing w:after="0" w:line="240" w:lineRule="auto"/>
        <w:ind w:firstLine="709"/>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 часть №</w:t>
      </w:r>
      <w:r w:rsidR="00F12331">
        <w:rPr>
          <w:rFonts w:ascii="Times New Roman" w:eastAsia="Times New Roman" w:hAnsi="Times New Roman" w:cs="Times New Roman"/>
          <w:sz w:val="28"/>
          <w:szCs w:val="28"/>
        </w:rPr>
        <w:t xml:space="preserve"> </w:t>
      </w:r>
      <w:r w:rsidRPr="00102C18">
        <w:rPr>
          <w:rFonts w:ascii="Times New Roman" w:eastAsia="Times New Roman" w:hAnsi="Times New Roman" w:cs="Times New Roman"/>
          <w:sz w:val="28"/>
          <w:szCs w:val="28"/>
        </w:rPr>
        <w:t>5: с торца дома №</w:t>
      </w:r>
      <w:r w:rsidR="00F12331">
        <w:rPr>
          <w:rFonts w:ascii="Times New Roman" w:eastAsia="Times New Roman" w:hAnsi="Times New Roman" w:cs="Times New Roman"/>
          <w:sz w:val="28"/>
          <w:szCs w:val="28"/>
        </w:rPr>
        <w:t xml:space="preserve"> 12 по улице Кингисеппа;</w:t>
      </w:r>
      <w:r w:rsidRPr="00102C18">
        <w:rPr>
          <w:rFonts w:ascii="Times New Roman" w:eastAsia="Times New Roman" w:hAnsi="Times New Roman" w:cs="Times New Roman"/>
          <w:sz w:val="28"/>
          <w:szCs w:val="28"/>
        </w:rPr>
        <w:t xml:space="preserve"> </w:t>
      </w:r>
    </w:p>
    <w:p w:rsidR="00102C18" w:rsidRPr="00102C18" w:rsidRDefault="00102C18" w:rsidP="00F12331">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часть №7: в районе домов №№</w:t>
      </w:r>
      <w:r w:rsidR="00F12331">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 xml:space="preserve">1, 2 по улице </w:t>
      </w:r>
      <w:proofErr w:type="spellStart"/>
      <w:r w:rsidRPr="00102C18">
        <w:rPr>
          <w:rFonts w:ascii="Times New Roman" w:eastAsia="Times New Roman" w:hAnsi="Times New Roman" w:cs="Times New Roman"/>
          <w:sz w:val="28"/>
          <w:szCs w:val="28"/>
          <w:lang w:eastAsia="ru-RU"/>
        </w:rPr>
        <w:t>Миккели</w:t>
      </w:r>
      <w:proofErr w:type="spellEnd"/>
      <w:r w:rsidR="00F12331">
        <w:rPr>
          <w:rFonts w:ascii="Times New Roman" w:eastAsia="Times New Roman" w:hAnsi="Times New Roman" w:cs="Times New Roman"/>
          <w:sz w:val="28"/>
          <w:szCs w:val="28"/>
          <w:lang w:eastAsia="ru-RU"/>
        </w:rPr>
        <w:t>.</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5. Ресурсное обеспечение подпрограммы</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F12331">
      <w:pPr>
        <w:tabs>
          <w:tab w:val="left" w:pos="44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Общий объем финансирование подпрограммы за счет средств бюджета Ленинградской области и Лужского городского поселения за весь период реализации составляет – 867,6 тыс. рублей, в том числе:</w:t>
      </w:r>
    </w:p>
    <w:p w:rsidR="00102C18" w:rsidRPr="00102C18" w:rsidRDefault="00102C18" w:rsidP="00F12331">
      <w:pPr>
        <w:tabs>
          <w:tab w:val="left" w:pos="441"/>
        </w:tabs>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областного бюджета – 785,6 тыс. рублей </w:t>
      </w:r>
    </w:p>
    <w:p w:rsidR="00102C18" w:rsidRPr="00102C18" w:rsidRDefault="00102C18" w:rsidP="00F12331">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-средства бюджета поселения  –  72,0 тыс. рублей </w:t>
      </w:r>
    </w:p>
    <w:p w:rsidR="00102C18" w:rsidRPr="00102C18" w:rsidRDefault="00102C18" w:rsidP="00F12331">
      <w:pPr>
        <w:tabs>
          <w:tab w:val="left" w:pos="44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-иные источники финансирования –  10,0 тыс. рублей</w:t>
      </w:r>
    </w:p>
    <w:p w:rsidR="00102C18" w:rsidRPr="00102C18" w:rsidRDefault="00102C18" w:rsidP="00102C18">
      <w:pPr>
        <w:tabs>
          <w:tab w:val="left" w:pos="44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lastRenderedPageBreak/>
        <w:t>6. Ожидаемые результаты реализации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F12331"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Установка</w:t>
      </w:r>
      <w:r w:rsidR="00102C18" w:rsidRPr="00102C18">
        <w:rPr>
          <w:rFonts w:ascii="Times New Roman" w:eastAsia="Times New Roman" w:hAnsi="Times New Roman" w:cs="Times New Roman"/>
          <w:sz w:val="28"/>
          <w:szCs w:val="28"/>
          <w:shd w:val="clear" w:color="auto" w:fill="FFFFFF"/>
          <w:lang w:eastAsia="ru-RU"/>
        </w:rPr>
        <w:t xml:space="preserve"> на территориях, прилегающих к жилым домам</w:t>
      </w:r>
      <w:r>
        <w:rPr>
          <w:rFonts w:ascii="Times New Roman" w:eastAsia="Times New Roman" w:hAnsi="Times New Roman" w:cs="Times New Roman"/>
          <w:sz w:val="28"/>
          <w:szCs w:val="28"/>
          <w:shd w:val="clear" w:color="auto" w:fill="FFFFFF"/>
          <w:lang w:eastAsia="ru-RU"/>
        </w:rPr>
        <w:t>,</w:t>
      </w:r>
      <w:r w:rsidR="00102C18" w:rsidRPr="00102C18">
        <w:rPr>
          <w:rFonts w:ascii="Times New Roman" w:eastAsia="Times New Roman" w:hAnsi="Times New Roman" w:cs="Times New Roman"/>
          <w:sz w:val="28"/>
          <w:szCs w:val="28"/>
          <w:shd w:val="clear" w:color="auto" w:fill="FFFFFF"/>
          <w:lang w:eastAsia="ru-RU"/>
        </w:rPr>
        <w:t xml:space="preserve"> 3 (трех) детских игровых площадок позволит создать комфортные бытовые, </w:t>
      </w:r>
      <w:proofErr w:type="spellStart"/>
      <w:r w:rsidR="00102C18" w:rsidRPr="00102C18">
        <w:rPr>
          <w:rFonts w:ascii="Times New Roman" w:eastAsia="Times New Roman" w:hAnsi="Times New Roman" w:cs="Times New Roman"/>
          <w:sz w:val="28"/>
          <w:szCs w:val="28"/>
          <w:shd w:val="clear" w:color="auto" w:fill="FFFFFF"/>
          <w:lang w:eastAsia="ru-RU"/>
        </w:rPr>
        <w:t>микросоциальные</w:t>
      </w:r>
      <w:proofErr w:type="spellEnd"/>
      <w:r w:rsidR="00102C18" w:rsidRPr="00102C18">
        <w:rPr>
          <w:rFonts w:ascii="Times New Roman" w:eastAsia="Times New Roman" w:hAnsi="Times New Roman" w:cs="Times New Roman"/>
          <w:sz w:val="28"/>
          <w:szCs w:val="28"/>
          <w:shd w:val="clear" w:color="auto" w:fill="FFFFFF"/>
          <w:lang w:eastAsia="ru-RU"/>
        </w:rPr>
        <w:t xml:space="preserve"> условия для семей с детьми; улучшить физическое и моральное развитие молодого поколения горожан. </w:t>
      </w:r>
      <w:r w:rsidR="00102C18" w:rsidRPr="00102C18">
        <w:rPr>
          <w:rFonts w:ascii="Times New Roman" w:eastAsia="Times New Roman" w:hAnsi="Times New Roman" w:cs="Times New Roman"/>
          <w:sz w:val="28"/>
          <w:szCs w:val="28"/>
          <w:lang w:eastAsia="ru-RU"/>
        </w:rPr>
        <w:t xml:space="preserve">Позволит обеспечить условия для отдыха и развития детей, </w:t>
      </w:r>
      <w:proofErr w:type="spellStart"/>
      <w:r w:rsidR="00102C18" w:rsidRPr="00102C18">
        <w:rPr>
          <w:rFonts w:ascii="Times New Roman" w:eastAsia="Times New Roman" w:hAnsi="Times New Roman" w:cs="Times New Roman"/>
          <w:spacing w:val="2"/>
          <w:sz w:val="28"/>
          <w:szCs w:val="28"/>
          <w:shd w:val="clear" w:color="auto" w:fill="FFFFFF"/>
          <w:lang w:eastAsia="ru-RU"/>
        </w:rPr>
        <w:t>травмобезопасность</w:t>
      </w:r>
      <w:proofErr w:type="spellEnd"/>
      <w:r w:rsidR="00102C18" w:rsidRPr="00102C18">
        <w:rPr>
          <w:rFonts w:ascii="Times New Roman" w:eastAsia="Times New Roman" w:hAnsi="Times New Roman" w:cs="Times New Roman"/>
          <w:spacing w:val="2"/>
          <w:sz w:val="28"/>
          <w:szCs w:val="28"/>
          <w:shd w:val="clear" w:color="auto" w:fill="FFFFFF"/>
          <w:lang w:eastAsia="ru-RU"/>
        </w:rPr>
        <w:t xml:space="preserve">, </w:t>
      </w:r>
      <w:r w:rsidR="00102C18" w:rsidRPr="00102C18">
        <w:rPr>
          <w:rFonts w:ascii="Times New Roman" w:eastAsia="Times New Roman" w:hAnsi="Times New Roman" w:cs="Times New Roman"/>
          <w:sz w:val="28"/>
          <w:szCs w:val="28"/>
          <w:lang w:eastAsia="ru-RU"/>
        </w:rPr>
        <w:t xml:space="preserve"> приобщение детей к здоровому образу жизни, профилактику детской заболеваемости, организацию досуга детей.</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Реализация мероприятий подпрограммы будет способствовать совершенствованию эстетического состояния территории Лужского городского поселения, позволит уменьшить количество жалоб населения по вопросам благоустройства и организации досуга детей город Луги.</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2C18">
        <w:rPr>
          <w:rFonts w:ascii="Times New Roman" w:eastAsia="Times New Roman" w:hAnsi="Times New Roman" w:cs="Times New Roman"/>
          <w:b/>
          <w:sz w:val="28"/>
          <w:szCs w:val="28"/>
          <w:lang w:eastAsia="ru-RU"/>
        </w:rPr>
        <w:lastRenderedPageBreak/>
        <w:t>Подпрограмма 3  «Установка светодиодных светильников»</w:t>
      </w:r>
    </w:p>
    <w:p w:rsidR="00F12331" w:rsidRDefault="00F12331"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ПАСПОРТ</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02C18">
        <w:rPr>
          <w:rFonts w:ascii="Times New Roman" w:eastAsia="Times New Roman" w:hAnsi="Times New Roman" w:cs="Times New Roman"/>
          <w:bCs/>
          <w:sz w:val="24"/>
          <w:szCs w:val="24"/>
          <w:lang w:eastAsia="ru-RU"/>
        </w:rPr>
        <w:t>подпрограммы</w:t>
      </w:r>
    </w:p>
    <w:p w:rsidR="00102C18" w:rsidRDefault="00102C18" w:rsidP="00102C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C18">
        <w:rPr>
          <w:rFonts w:ascii="Times New Roman" w:eastAsia="Times New Roman" w:hAnsi="Times New Roman" w:cs="Times New Roman"/>
          <w:b/>
          <w:sz w:val="24"/>
          <w:szCs w:val="24"/>
          <w:lang w:eastAsia="ru-RU"/>
        </w:rPr>
        <w:t>«</w:t>
      </w:r>
      <w:r w:rsidRPr="00102C18">
        <w:rPr>
          <w:rFonts w:ascii="Times New Roman" w:eastAsia="Times New Roman" w:hAnsi="Times New Roman" w:cs="Times New Roman"/>
          <w:sz w:val="24"/>
          <w:szCs w:val="24"/>
          <w:lang w:eastAsia="ru-RU"/>
        </w:rPr>
        <w:t>Установка светодиодных светильников</w:t>
      </w:r>
      <w:r w:rsidRPr="00102C18">
        <w:rPr>
          <w:rFonts w:ascii="Times New Roman" w:eastAsia="Times New Roman" w:hAnsi="Times New Roman" w:cs="Times New Roman"/>
          <w:b/>
          <w:sz w:val="24"/>
          <w:szCs w:val="24"/>
          <w:lang w:eastAsia="ru-RU"/>
        </w:rPr>
        <w:t>»</w:t>
      </w:r>
    </w:p>
    <w:p w:rsidR="00F12331" w:rsidRPr="00102C18" w:rsidRDefault="00F12331" w:rsidP="00102C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44" w:type="dxa"/>
        <w:tblLayout w:type="fixed"/>
        <w:tblCellMar>
          <w:left w:w="105" w:type="dxa"/>
          <w:right w:w="105" w:type="dxa"/>
        </w:tblCellMar>
        <w:tblLook w:val="04A0"/>
      </w:tblPr>
      <w:tblGrid>
        <w:gridCol w:w="2515"/>
        <w:gridCol w:w="7229"/>
      </w:tblGrid>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Полное наименование </w:t>
            </w:r>
          </w:p>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подпрограммы </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подпрограмма «Установка светодиодных светильников»  </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Ответственный исполнитель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Отдел городского хозяйства администрации Лужского муниципального района</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Соисполнители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bCs/>
                <w:sz w:val="24"/>
                <w:szCs w:val="24"/>
                <w:shd w:val="clear" w:color="auto" w:fill="FFFFFF"/>
              </w:rPr>
              <w:t>Отдел организационно</w:t>
            </w:r>
            <w:r w:rsidRPr="00F12331">
              <w:rPr>
                <w:rFonts w:ascii="Times New Roman" w:eastAsia="Times New Roman" w:hAnsi="Times New Roman" w:cs="Times New Roman"/>
                <w:sz w:val="24"/>
                <w:szCs w:val="24"/>
                <w:shd w:val="clear" w:color="auto" w:fill="FFFFFF"/>
              </w:rPr>
              <w:t>-к</w:t>
            </w:r>
            <w:r w:rsidRPr="00F12331">
              <w:rPr>
                <w:rFonts w:ascii="Times New Roman" w:eastAsia="Times New Roman" w:hAnsi="Times New Roman" w:cs="Times New Roman"/>
                <w:bCs/>
                <w:sz w:val="24"/>
                <w:szCs w:val="24"/>
                <w:shd w:val="clear" w:color="auto" w:fill="FFFFFF"/>
              </w:rPr>
              <w:t>онтрольной работы и взаимодействия с поселениями</w:t>
            </w:r>
            <w:r w:rsidRPr="00F12331">
              <w:rPr>
                <w:rFonts w:ascii="Times New Roman" w:eastAsia="Times New Roman" w:hAnsi="Times New Roman" w:cs="Times New Roman"/>
                <w:sz w:val="24"/>
                <w:szCs w:val="24"/>
              </w:rPr>
              <w:t xml:space="preserve"> администрации Лужского муниципального района</w:t>
            </w:r>
            <w:r w:rsidRPr="00F12331">
              <w:rPr>
                <w:rFonts w:ascii="Times New Roman" w:eastAsia="Times New Roman" w:hAnsi="Times New Roman" w:cs="Times New Roman"/>
                <w:bCs/>
                <w:sz w:val="24"/>
                <w:szCs w:val="24"/>
                <w:shd w:val="clear" w:color="auto" w:fill="FFFFFF"/>
              </w:rPr>
              <w:t>;</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Участники муниципальной 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ind w:firstLine="37"/>
              <w:contextualSpacing/>
              <w:rPr>
                <w:rFonts w:ascii="Times New Roman" w:eastAsia="Times New Roman" w:hAnsi="Times New Roman" w:cs="Times New Roman"/>
                <w:sz w:val="24"/>
                <w:szCs w:val="24"/>
              </w:rPr>
            </w:pPr>
            <w:proofErr w:type="gramStart"/>
            <w:r w:rsidRPr="00F12331">
              <w:rPr>
                <w:rFonts w:ascii="Times New Roman" w:eastAsia="Times New Roman" w:hAnsi="Times New Roman" w:cs="Times New Roman"/>
                <w:sz w:val="24"/>
                <w:szCs w:val="24"/>
              </w:rPr>
              <w:t>-к</w:t>
            </w:r>
            <w:r w:rsidRPr="00F12331">
              <w:rPr>
                <w:rFonts w:ascii="Times New Roman" w:eastAsia="Times New Roman" w:hAnsi="Times New Roman" w:cs="Times New Roman"/>
                <w:bCs/>
                <w:sz w:val="24"/>
                <w:szCs w:val="24"/>
                <w:shd w:val="clear" w:color="auto" w:fill="FFFFFF"/>
              </w:rPr>
              <w:t>омитет по местному самоуправлению</w:t>
            </w:r>
            <w:r w:rsidRPr="00F12331">
              <w:rPr>
                <w:rFonts w:ascii="Times New Roman" w:eastAsia="Times New Roman" w:hAnsi="Times New Roman" w:cs="Times New Roman"/>
                <w:sz w:val="24"/>
                <w:szCs w:val="24"/>
                <w:shd w:val="clear" w:color="auto" w:fill="FFFFFF"/>
              </w:rPr>
              <w:t xml:space="preserve">, </w:t>
            </w:r>
            <w:r w:rsidRPr="00F12331">
              <w:rPr>
                <w:rFonts w:ascii="Times New Roman" w:eastAsia="Times New Roman" w:hAnsi="Times New Roman" w:cs="Times New Roman"/>
                <w:bCs/>
                <w:sz w:val="24"/>
                <w:szCs w:val="24"/>
                <w:shd w:val="clear" w:color="auto" w:fill="FFFFFF"/>
              </w:rPr>
              <w:t>межнациональным и</w:t>
            </w:r>
            <w:r w:rsidRPr="00F12331">
              <w:rPr>
                <w:rFonts w:ascii="Times New Roman" w:eastAsia="Times New Roman" w:hAnsi="Times New Roman" w:cs="Times New Roman"/>
                <w:sz w:val="24"/>
              </w:rPr>
              <w:t xml:space="preserve"> </w:t>
            </w:r>
            <w:r w:rsidRPr="00F12331">
              <w:rPr>
                <w:rFonts w:ascii="Times New Roman" w:eastAsia="Times New Roman" w:hAnsi="Times New Roman" w:cs="Times New Roman"/>
                <w:bCs/>
                <w:sz w:val="24"/>
                <w:szCs w:val="24"/>
                <w:shd w:val="clear" w:color="auto" w:fill="FFFFFF"/>
              </w:rPr>
              <w:t>межконфессиональны отношениям</w:t>
            </w:r>
            <w:r w:rsidRPr="00F12331">
              <w:rPr>
                <w:rFonts w:ascii="Times New Roman" w:eastAsia="Times New Roman" w:hAnsi="Times New Roman" w:cs="Times New Roman"/>
                <w:sz w:val="24"/>
                <w:szCs w:val="24"/>
                <w:shd w:val="clear" w:color="auto" w:fill="FFFFFF"/>
              </w:rPr>
              <w:t xml:space="preserve"> Ленинградской области</w:t>
            </w:r>
            <w:r w:rsidRPr="00F12331">
              <w:rPr>
                <w:rFonts w:ascii="Times New Roman" w:eastAsia="Times New Roman" w:hAnsi="Times New Roman" w:cs="Times New Roman"/>
                <w:sz w:val="24"/>
                <w:szCs w:val="24"/>
              </w:rPr>
              <w:t>;</w:t>
            </w:r>
            <w:proofErr w:type="gramEnd"/>
          </w:p>
          <w:p w:rsidR="00102C18" w:rsidRPr="00F12331" w:rsidRDefault="00102C18" w:rsidP="00F12331">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-отдел городского хозяйства администрации Лужского муниципального района;</w:t>
            </w:r>
          </w:p>
          <w:p w:rsidR="00102C18" w:rsidRPr="00F12331" w:rsidRDefault="00102C18" w:rsidP="00F12331">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F12331">
              <w:rPr>
                <w:rFonts w:ascii="Times New Roman" w:eastAsia="Times New Roman" w:hAnsi="Times New Roman" w:cs="Times New Roman"/>
                <w:bCs/>
                <w:sz w:val="24"/>
                <w:szCs w:val="24"/>
                <w:shd w:val="clear" w:color="auto" w:fill="FFFFFF"/>
              </w:rPr>
              <w:t>-</w:t>
            </w:r>
            <w:r w:rsidRPr="00F12331">
              <w:rPr>
                <w:rFonts w:ascii="Times New Roman" w:eastAsia="Times New Roman" w:hAnsi="Times New Roman" w:cs="Times New Roman"/>
                <w:sz w:val="24"/>
                <w:szCs w:val="24"/>
              </w:rPr>
              <w:t xml:space="preserve"> общественные советы частей территории г</w:t>
            </w:r>
            <w:proofErr w:type="gramStart"/>
            <w:r w:rsidRPr="00F12331">
              <w:rPr>
                <w:rFonts w:ascii="Times New Roman" w:eastAsia="Times New Roman" w:hAnsi="Times New Roman" w:cs="Times New Roman"/>
                <w:sz w:val="24"/>
                <w:szCs w:val="24"/>
              </w:rPr>
              <w:t>.Л</w:t>
            </w:r>
            <w:proofErr w:type="gramEnd"/>
            <w:r w:rsidRPr="00F12331">
              <w:rPr>
                <w:rFonts w:ascii="Times New Roman" w:eastAsia="Times New Roman" w:hAnsi="Times New Roman" w:cs="Times New Roman"/>
                <w:sz w:val="24"/>
                <w:szCs w:val="24"/>
              </w:rPr>
              <w:t>уги</w:t>
            </w:r>
          </w:p>
          <w:p w:rsidR="00102C18" w:rsidRPr="00F12331" w:rsidRDefault="00102C18" w:rsidP="00F12331">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-юридические лица (индивидуальные предприниматели);</w:t>
            </w:r>
          </w:p>
          <w:p w:rsidR="00102C18" w:rsidRPr="00F12331" w:rsidRDefault="00102C18" w:rsidP="00F12331">
            <w:pPr>
              <w:autoSpaceDE w:val="0"/>
              <w:autoSpaceDN w:val="0"/>
              <w:adjustRightInd w:val="0"/>
              <w:spacing w:after="0" w:line="240" w:lineRule="auto"/>
              <w:ind w:firstLine="37"/>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-население</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Цель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Обеспечение жителям города Луги комфортных условий и безопасности для жизни.</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Задачи подпрограммы</w:t>
            </w:r>
          </w:p>
        </w:tc>
        <w:tc>
          <w:tcPr>
            <w:tcW w:w="7229" w:type="dxa"/>
            <w:tcBorders>
              <w:top w:val="single" w:sz="2" w:space="0" w:color="auto"/>
              <w:left w:val="single" w:sz="2" w:space="0" w:color="auto"/>
              <w:bottom w:val="single" w:sz="2" w:space="0" w:color="auto"/>
              <w:right w:val="single" w:sz="2" w:space="0" w:color="auto"/>
            </w:tcBorders>
          </w:tcPr>
          <w:p w:rsidR="00102C18" w:rsidRPr="00F12331" w:rsidRDefault="00102C18" w:rsidP="00F12331">
            <w:pPr>
              <w:tabs>
                <w:tab w:val="left" w:pos="320"/>
                <w:tab w:val="left" w:pos="560"/>
                <w:tab w:val="left" w:pos="785"/>
              </w:tabs>
              <w:autoSpaceDE w:val="0"/>
              <w:autoSpaceDN w:val="0"/>
              <w:adjustRightInd w:val="0"/>
              <w:spacing w:after="0" w:line="240" w:lineRule="auto"/>
              <w:ind w:left="37" w:firstLine="142"/>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1. Обеспечение высокоэффективного наружного освещения территории Лужского городского поселения, </w:t>
            </w:r>
          </w:p>
          <w:p w:rsidR="00102C18" w:rsidRPr="00F12331" w:rsidRDefault="00102C18" w:rsidP="00F12331">
            <w:pPr>
              <w:tabs>
                <w:tab w:val="left" w:pos="320"/>
                <w:tab w:val="left" w:pos="560"/>
                <w:tab w:val="left" w:pos="785"/>
              </w:tabs>
              <w:autoSpaceDE w:val="0"/>
              <w:autoSpaceDN w:val="0"/>
              <w:adjustRightInd w:val="0"/>
              <w:spacing w:after="0" w:line="240" w:lineRule="auto"/>
              <w:ind w:left="37" w:firstLine="142"/>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2. Повышение надежности работы и улучшение </w:t>
            </w:r>
            <w:proofErr w:type="spellStart"/>
            <w:r w:rsidRPr="00F12331">
              <w:rPr>
                <w:rFonts w:ascii="Times New Roman" w:eastAsia="Times New Roman" w:hAnsi="Times New Roman" w:cs="Times New Roman"/>
                <w:sz w:val="24"/>
                <w:szCs w:val="24"/>
              </w:rPr>
              <w:t>энергоэкономичности</w:t>
            </w:r>
            <w:proofErr w:type="spellEnd"/>
            <w:r w:rsidRPr="00F12331">
              <w:rPr>
                <w:rFonts w:ascii="Times New Roman" w:eastAsia="Times New Roman" w:hAnsi="Times New Roman" w:cs="Times New Roman"/>
                <w:sz w:val="24"/>
                <w:szCs w:val="24"/>
              </w:rPr>
              <w:t xml:space="preserve"> осветительных установок, </w:t>
            </w:r>
          </w:p>
          <w:p w:rsidR="00102C18" w:rsidRPr="00F12331" w:rsidRDefault="00102C18" w:rsidP="00F12331">
            <w:pPr>
              <w:tabs>
                <w:tab w:val="left" w:pos="320"/>
                <w:tab w:val="left" w:pos="560"/>
                <w:tab w:val="left" w:pos="785"/>
              </w:tabs>
              <w:autoSpaceDE w:val="0"/>
              <w:autoSpaceDN w:val="0"/>
              <w:adjustRightInd w:val="0"/>
              <w:spacing w:after="0" w:line="240" w:lineRule="auto"/>
              <w:ind w:left="37" w:firstLine="142"/>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3. Снижение затрат на оплату за освещение улично-дорожной сети</w:t>
            </w:r>
          </w:p>
          <w:p w:rsidR="00102C18" w:rsidRPr="00F12331" w:rsidRDefault="00102C18" w:rsidP="00F12331">
            <w:pPr>
              <w:tabs>
                <w:tab w:val="left" w:pos="320"/>
                <w:tab w:val="left" w:pos="560"/>
                <w:tab w:val="left" w:pos="785"/>
              </w:tabs>
              <w:spacing w:after="0" w:line="240" w:lineRule="auto"/>
              <w:ind w:left="37" w:firstLine="142"/>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4. Активизация местного населения в решении вопросов местного значения. </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Сроки и этапы реализации подпрограммы</w:t>
            </w:r>
          </w:p>
        </w:tc>
        <w:tc>
          <w:tcPr>
            <w:tcW w:w="7229" w:type="dxa"/>
            <w:tcBorders>
              <w:top w:val="single" w:sz="2" w:space="0" w:color="auto"/>
              <w:left w:val="single" w:sz="2" w:space="0" w:color="auto"/>
              <w:bottom w:val="single" w:sz="2" w:space="0" w:color="auto"/>
              <w:right w:val="single" w:sz="2" w:space="0" w:color="auto"/>
            </w:tcBorders>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Подпрограмма реализуется в 1 этап  в 2016 году</w:t>
            </w:r>
          </w:p>
          <w:p w:rsidR="00102C18" w:rsidRPr="00F12331" w:rsidRDefault="00102C18" w:rsidP="00F12331">
            <w:pPr>
              <w:autoSpaceDE w:val="0"/>
              <w:autoSpaceDN w:val="0"/>
              <w:adjustRightInd w:val="0"/>
              <w:spacing w:after="0" w:line="240" w:lineRule="auto"/>
              <w:ind w:firstLine="225"/>
              <w:contextualSpacing/>
              <w:jc w:val="both"/>
              <w:rPr>
                <w:rFonts w:ascii="Times New Roman" w:eastAsia="Times New Roman" w:hAnsi="Times New Roman" w:cs="Times New Roman"/>
                <w:sz w:val="24"/>
                <w:szCs w:val="24"/>
              </w:rPr>
            </w:pP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Источники финансирования</w:t>
            </w:r>
          </w:p>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tabs>
                <w:tab w:val="left" w:pos="441"/>
              </w:tabs>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Финансирование подпрограммы за счет средств местного и областного бюджетов  за весь период  составит – 720,0 тыс. рублей, в том числе:</w:t>
            </w:r>
          </w:p>
          <w:p w:rsidR="00102C18" w:rsidRPr="00F12331" w:rsidRDefault="00102C18" w:rsidP="00F12331">
            <w:pPr>
              <w:tabs>
                <w:tab w:val="left" w:pos="441"/>
              </w:tabs>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-средства областного бюджета – 639,0тыс. рублей </w:t>
            </w:r>
          </w:p>
          <w:p w:rsidR="00102C18" w:rsidRPr="00F12331" w:rsidRDefault="00102C18" w:rsidP="00F12331">
            <w:pPr>
              <w:tabs>
                <w:tab w:val="left" w:pos="441"/>
              </w:tabs>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 xml:space="preserve">-средства бюджета поселения  –  71,0 тыс. рублей </w:t>
            </w:r>
          </w:p>
          <w:p w:rsidR="00102C18" w:rsidRPr="00F12331" w:rsidRDefault="00102C18" w:rsidP="00F12331">
            <w:pPr>
              <w:tabs>
                <w:tab w:val="left" w:pos="441"/>
              </w:tabs>
              <w:autoSpaceDE w:val="0"/>
              <w:autoSpaceDN w:val="0"/>
              <w:adjustRightInd w:val="0"/>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-вклад юридических лиц           –  10,0 тыс. рублей</w:t>
            </w:r>
          </w:p>
        </w:tc>
      </w:tr>
      <w:tr w:rsidR="00102C18" w:rsidRPr="00F12331" w:rsidTr="00102C18">
        <w:tc>
          <w:tcPr>
            <w:tcW w:w="2515"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Ожидаемые результаты реализации подпрограммы</w:t>
            </w:r>
          </w:p>
        </w:tc>
        <w:tc>
          <w:tcPr>
            <w:tcW w:w="7229" w:type="dxa"/>
            <w:tcBorders>
              <w:top w:val="single" w:sz="2" w:space="0" w:color="auto"/>
              <w:left w:val="single" w:sz="2" w:space="0" w:color="auto"/>
              <w:bottom w:val="single" w:sz="2" w:space="0" w:color="auto"/>
              <w:right w:val="single" w:sz="2" w:space="0" w:color="auto"/>
            </w:tcBorders>
            <w:hideMark/>
          </w:tcPr>
          <w:p w:rsidR="00102C18" w:rsidRPr="00F12331" w:rsidRDefault="00102C18" w:rsidP="00F12331">
            <w:pPr>
              <w:spacing w:after="0" w:line="240" w:lineRule="auto"/>
              <w:contextualSpacing/>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Установка светодиодных светильников на 2-х объектах уличного освещения.</w:t>
            </w:r>
          </w:p>
        </w:tc>
      </w:tr>
    </w:tbl>
    <w:p w:rsidR="00F12331" w:rsidRDefault="00F12331" w:rsidP="00F12331">
      <w:pPr>
        <w:autoSpaceDE w:val="0"/>
        <w:autoSpaceDN w:val="0"/>
        <w:adjustRightInd w:val="0"/>
        <w:spacing w:after="0" w:line="240" w:lineRule="auto"/>
        <w:ind w:left="927"/>
        <w:contextualSpacing/>
        <w:rPr>
          <w:rFonts w:ascii="Times New Roman" w:eastAsia="Times New Roman" w:hAnsi="Times New Roman" w:cs="Times New Roman"/>
          <w:b/>
          <w:bCs/>
          <w:sz w:val="28"/>
          <w:szCs w:val="28"/>
          <w:lang w:eastAsia="ru-RU"/>
        </w:rPr>
      </w:pPr>
    </w:p>
    <w:p w:rsidR="00102C18" w:rsidRPr="00102C18" w:rsidRDefault="00102C18" w:rsidP="00102C18">
      <w:pPr>
        <w:numPr>
          <w:ilvl w:val="0"/>
          <w:numId w:val="12"/>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Общая характеристика сферы реализации муниципальной подпрограммы, прогноз её развития</w:t>
      </w:r>
    </w:p>
    <w:p w:rsidR="00102C18" w:rsidRPr="00102C18" w:rsidRDefault="00102C18" w:rsidP="00102C18">
      <w:pPr>
        <w:autoSpaceDE w:val="0"/>
        <w:autoSpaceDN w:val="0"/>
        <w:adjustRightInd w:val="0"/>
        <w:spacing w:after="0" w:line="240" w:lineRule="auto"/>
        <w:ind w:left="927"/>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 </w:t>
      </w:r>
    </w:p>
    <w:p w:rsidR="00102C18" w:rsidRPr="00102C18" w:rsidRDefault="00102C18" w:rsidP="00F12331">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Основные проблемы, на решение которых направлена реализация </w:t>
      </w:r>
      <w:r w:rsidRPr="00102C18">
        <w:rPr>
          <w:rFonts w:ascii="Times New Roman" w:eastAsia="Times New Roman" w:hAnsi="Times New Roman" w:cs="Times New Roman"/>
          <w:sz w:val="28"/>
          <w:szCs w:val="28"/>
          <w:lang w:eastAsia="ru-RU"/>
        </w:rPr>
        <w:lastRenderedPageBreak/>
        <w:t xml:space="preserve">подпрограммы – недостаточно высокий уровень благоустройства территории Лужского городского поселения. </w:t>
      </w:r>
    </w:p>
    <w:p w:rsidR="00102C18" w:rsidRPr="00102C18" w:rsidRDefault="00102C18" w:rsidP="00F1233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Подпрограмма подготовлена на основе анализа существующего технического состояния сетей уличного освещения и сформирована с учетом анализа потребности в выполнении работ на объектах уличного освещения. </w:t>
      </w:r>
    </w:p>
    <w:p w:rsidR="00102C18" w:rsidRPr="00102C18" w:rsidRDefault="00102C18" w:rsidP="00F1233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Уличное освещение на территории Лужского городского поселения не удовлетворяет современным требованиям по уровню освещенности и </w:t>
      </w:r>
      <w:proofErr w:type="spellStart"/>
      <w:r w:rsidRPr="00102C18">
        <w:rPr>
          <w:rFonts w:ascii="Times New Roman" w:eastAsia="Times New Roman" w:hAnsi="Times New Roman" w:cs="Times New Roman"/>
          <w:sz w:val="28"/>
          <w:szCs w:val="28"/>
          <w:lang w:eastAsia="ru-RU"/>
        </w:rPr>
        <w:t>энергоэффективности</w:t>
      </w:r>
      <w:proofErr w:type="spellEnd"/>
      <w:r w:rsidRPr="00102C18">
        <w:rPr>
          <w:rFonts w:ascii="Times New Roman" w:eastAsia="Times New Roman" w:hAnsi="Times New Roman" w:cs="Times New Roman"/>
          <w:sz w:val="28"/>
          <w:szCs w:val="28"/>
          <w:lang w:eastAsia="ru-RU"/>
        </w:rPr>
        <w:t>. Большая часть уличного освещения осуществляется устаревшими светильниками РКУ, имеющими низкий КПД,  и в большинстве случаев выработавших свой ресурс. Используемые в этих светильниках ртутные лампы (ДРЛ) могут являться источником загрязнения окружающей среды при разгерметизации в условиях эксплуатации и при транспортировке.</w:t>
      </w:r>
    </w:p>
    <w:p w:rsidR="00102C18" w:rsidRPr="00102C18" w:rsidRDefault="00102C18" w:rsidP="00F123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Комплексное решение проблем предотвратит угрозу жизни и безопасности граждан, будет способствовать повышению уровня их комфортного проживания.</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2. Основные цели и задачи подпрограммы</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102C18" w:rsidRDefault="00102C18" w:rsidP="00F123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Основной целью подпрограммы является обеспечение жителям города Луги комфортных условий и безопасности для жизни</w:t>
      </w:r>
    </w:p>
    <w:p w:rsidR="00102C18" w:rsidRPr="00102C18" w:rsidRDefault="00102C18" w:rsidP="00F123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Достижение поставленной цели обусловливает необходимость решения следующих задач:</w:t>
      </w:r>
    </w:p>
    <w:p w:rsidR="00102C18" w:rsidRPr="00102C18" w:rsidRDefault="00102C18" w:rsidP="00F123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1. Обеспечение </w:t>
      </w:r>
      <w:proofErr w:type="spellStart"/>
      <w:r w:rsidRPr="00102C18">
        <w:rPr>
          <w:rFonts w:ascii="Times New Roman" w:eastAsia="Times New Roman" w:hAnsi="Times New Roman" w:cs="Times New Roman"/>
          <w:sz w:val="28"/>
          <w:szCs w:val="28"/>
          <w:lang w:eastAsia="ru-RU"/>
        </w:rPr>
        <w:t>высокоэффетивного</w:t>
      </w:r>
      <w:proofErr w:type="spellEnd"/>
      <w:r w:rsidRPr="00102C18">
        <w:rPr>
          <w:rFonts w:ascii="Times New Roman" w:eastAsia="Times New Roman" w:hAnsi="Times New Roman" w:cs="Times New Roman"/>
          <w:sz w:val="28"/>
          <w:szCs w:val="28"/>
          <w:lang w:eastAsia="ru-RU"/>
        </w:rPr>
        <w:t xml:space="preserve"> наружного освещения территории Лужского городского поселения; </w:t>
      </w:r>
    </w:p>
    <w:p w:rsidR="00102C18" w:rsidRPr="00102C18" w:rsidRDefault="00102C18" w:rsidP="00F123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2. Повышение надежности работы и улучшение </w:t>
      </w:r>
      <w:proofErr w:type="spellStart"/>
      <w:r w:rsidRPr="00102C18">
        <w:rPr>
          <w:rFonts w:ascii="Times New Roman" w:eastAsia="Times New Roman" w:hAnsi="Times New Roman" w:cs="Times New Roman"/>
          <w:sz w:val="28"/>
          <w:szCs w:val="28"/>
          <w:lang w:eastAsia="ru-RU"/>
        </w:rPr>
        <w:t>энергоэкономичности</w:t>
      </w:r>
      <w:proofErr w:type="spellEnd"/>
      <w:r w:rsidRPr="00102C18">
        <w:rPr>
          <w:rFonts w:ascii="Times New Roman" w:eastAsia="Times New Roman" w:hAnsi="Times New Roman" w:cs="Times New Roman"/>
          <w:sz w:val="28"/>
          <w:szCs w:val="28"/>
          <w:lang w:eastAsia="ru-RU"/>
        </w:rPr>
        <w:t xml:space="preserve"> осветительных установок;</w:t>
      </w:r>
    </w:p>
    <w:p w:rsidR="00102C18" w:rsidRPr="00102C18" w:rsidRDefault="00102C18" w:rsidP="00F123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3. Снижение затрат на оплату за освещение улично-дорожной сети, улучшение безопасности дорожного движения;</w:t>
      </w:r>
    </w:p>
    <w:p w:rsidR="00102C18" w:rsidRPr="00102C18" w:rsidRDefault="00102C18" w:rsidP="00F1233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4. Высвобождение дополнительной электрической мощности.  </w:t>
      </w:r>
    </w:p>
    <w:p w:rsidR="00102C18" w:rsidRPr="00102C18" w:rsidRDefault="00102C18" w:rsidP="00F123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02C18">
        <w:rPr>
          <w:rFonts w:ascii="Times New Roman" w:eastAsia="Times New Roman" w:hAnsi="Times New Roman" w:cs="Times New Roman"/>
          <w:sz w:val="28"/>
          <w:szCs w:val="28"/>
          <w:lang w:eastAsia="ru-RU"/>
        </w:rPr>
        <w:t>5. Активизация местного населения в решении вопросов местного значения,</w:t>
      </w:r>
      <w:r w:rsidRPr="00102C18">
        <w:rPr>
          <w:rFonts w:ascii="Times New Roman" w:eastAsia="Times New Roman" w:hAnsi="Times New Roman" w:cs="Times New Roman"/>
          <w:sz w:val="28"/>
          <w:szCs w:val="20"/>
          <w:lang w:eastAsia="ru-RU"/>
        </w:rPr>
        <w:t xml:space="preserve"> развитие и поддержка инициатив жителей города.</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3. Сроки и этапы реализации подпрограммы</w:t>
      </w:r>
    </w:p>
    <w:p w:rsidR="00102C18" w:rsidRPr="00102C18" w:rsidRDefault="00102C18" w:rsidP="00102C18">
      <w:pPr>
        <w:autoSpaceDE w:val="0"/>
        <w:autoSpaceDN w:val="0"/>
        <w:adjustRightInd w:val="0"/>
        <w:spacing w:after="0" w:line="240" w:lineRule="auto"/>
        <w:ind w:firstLine="567"/>
        <w:contextualSpacing/>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Подпрограмма реализуется  в 2016 году в один этап.</w:t>
      </w: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02C18" w:rsidRPr="00F12331" w:rsidRDefault="00102C18" w:rsidP="00F12331">
      <w:pPr>
        <w:pStyle w:val="ab"/>
        <w:numPr>
          <w:ilvl w:val="0"/>
          <w:numId w:val="10"/>
        </w:numPr>
        <w:autoSpaceDE w:val="0"/>
        <w:autoSpaceDN w:val="0"/>
        <w:adjustRightInd w:val="0"/>
        <w:jc w:val="center"/>
        <w:rPr>
          <w:b/>
          <w:bCs/>
          <w:szCs w:val="28"/>
        </w:rPr>
      </w:pPr>
      <w:r w:rsidRPr="00F12331">
        <w:rPr>
          <w:b/>
          <w:bCs/>
          <w:szCs w:val="28"/>
        </w:rPr>
        <w:t>Основные мероприятия подпрограммы</w:t>
      </w:r>
    </w:p>
    <w:p w:rsidR="00F12331" w:rsidRPr="00F12331" w:rsidRDefault="00F12331" w:rsidP="00F12331">
      <w:pPr>
        <w:pStyle w:val="ab"/>
        <w:autoSpaceDE w:val="0"/>
        <w:autoSpaceDN w:val="0"/>
        <w:adjustRightInd w:val="0"/>
        <w:rPr>
          <w:b/>
          <w:bCs/>
          <w:szCs w:val="28"/>
        </w:rPr>
      </w:pPr>
    </w:p>
    <w:p w:rsidR="00102C18" w:rsidRPr="00102C18" w:rsidRDefault="00102C18" w:rsidP="00F1233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Реализация подпрограммы «Установка светодиодных светильников» осуществляется следующими мероприятиями:</w:t>
      </w:r>
    </w:p>
    <w:p w:rsidR="00102C18" w:rsidRPr="00102C18" w:rsidRDefault="00102C18" w:rsidP="00F1233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1. Установка светодиодных светильников по адресам: </w:t>
      </w:r>
    </w:p>
    <w:p w:rsidR="00102C18" w:rsidRPr="00102C18" w:rsidRDefault="00102C18" w:rsidP="00F12331">
      <w:pPr>
        <w:spacing w:after="0" w:line="240" w:lineRule="auto"/>
        <w:ind w:firstLine="709"/>
        <w:contextualSpacing/>
        <w:jc w:val="both"/>
        <w:rPr>
          <w:rFonts w:ascii="Times New Roman" w:eastAsia="Times New Roman" w:hAnsi="Times New Roman" w:cs="Times New Roman"/>
          <w:sz w:val="28"/>
          <w:szCs w:val="28"/>
        </w:rPr>
      </w:pPr>
      <w:r w:rsidRPr="00102C18">
        <w:rPr>
          <w:rFonts w:ascii="Times New Roman" w:eastAsia="Times New Roman" w:hAnsi="Times New Roman" w:cs="Times New Roman"/>
          <w:sz w:val="28"/>
          <w:szCs w:val="28"/>
        </w:rPr>
        <w:t>- часть №</w:t>
      </w:r>
      <w:r w:rsidR="00F12331">
        <w:rPr>
          <w:rFonts w:ascii="Times New Roman" w:eastAsia="Times New Roman" w:hAnsi="Times New Roman" w:cs="Times New Roman"/>
          <w:sz w:val="28"/>
          <w:szCs w:val="28"/>
        </w:rPr>
        <w:t xml:space="preserve"> </w:t>
      </w:r>
      <w:r w:rsidRPr="00102C18">
        <w:rPr>
          <w:rFonts w:ascii="Times New Roman" w:eastAsia="Times New Roman" w:hAnsi="Times New Roman" w:cs="Times New Roman"/>
          <w:sz w:val="28"/>
          <w:szCs w:val="28"/>
        </w:rPr>
        <w:t>3: по улице Центральн</w:t>
      </w:r>
      <w:r w:rsidR="00F12331">
        <w:rPr>
          <w:rFonts w:ascii="Times New Roman" w:eastAsia="Times New Roman" w:hAnsi="Times New Roman" w:cs="Times New Roman"/>
          <w:sz w:val="28"/>
          <w:szCs w:val="28"/>
        </w:rPr>
        <w:t>ой</w:t>
      </w:r>
      <w:r w:rsidRPr="00102C18">
        <w:rPr>
          <w:rFonts w:ascii="Times New Roman" w:eastAsia="Times New Roman" w:hAnsi="Times New Roman" w:cs="Times New Roman"/>
          <w:sz w:val="28"/>
          <w:szCs w:val="28"/>
        </w:rPr>
        <w:t xml:space="preserve"> в микрорайоне </w:t>
      </w:r>
      <w:proofErr w:type="spellStart"/>
      <w:r w:rsidRPr="00102C18">
        <w:rPr>
          <w:rFonts w:ascii="Times New Roman" w:eastAsia="Times New Roman" w:hAnsi="Times New Roman" w:cs="Times New Roman"/>
          <w:sz w:val="28"/>
          <w:szCs w:val="28"/>
        </w:rPr>
        <w:t>Шалово</w:t>
      </w:r>
      <w:proofErr w:type="spellEnd"/>
      <w:r w:rsidRPr="00102C18">
        <w:rPr>
          <w:rFonts w:ascii="Times New Roman" w:eastAsia="Times New Roman" w:hAnsi="Times New Roman" w:cs="Times New Roman"/>
          <w:sz w:val="28"/>
          <w:szCs w:val="28"/>
        </w:rPr>
        <w:t xml:space="preserve"> до конечной автобусной остановки;</w:t>
      </w:r>
    </w:p>
    <w:p w:rsidR="00102C18" w:rsidRPr="00102C18" w:rsidRDefault="00102C18" w:rsidP="00102C18">
      <w:pPr>
        <w:spacing w:after="0" w:line="240" w:lineRule="auto"/>
        <w:ind w:firstLine="567"/>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lastRenderedPageBreak/>
        <w:t>- часть №</w:t>
      </w:r>
      <w:r w:rsidR="00F12331">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 xml:space="preserve">9: на повороте с улицы Маршала Одинцова у автобусной остановки; у здания почты </w:t>
      </w:r>
      <w:r w:rsidR="00F12331">
        <w:rPr>
          <w:rFonts w:ascii="Times New Roman" w:eastAsia="Times New Roman" w:hAnsi="Times New Roman" w:cs="Times New Roman"/>
          <w:sz w:val="28"/>
          <w:szCs w:val="28"/>
          <w:lang w:eastAsia="ru-RU"/>
        </w:rPr>
        <w:t xml:space="preserve">в </w:t>
      </w:r>
      <w:proofErr w:type="gramStart"/>
      <w:r w:rsidR="00F12331">
        <w:rPr>
          <w:rFonts w:ascii="Times New Roman" w:eastAsia="Times New Roman" w:hAnsi="Times New Roman" w:cs="Times New Roman"/>
          <w:sz w:val="28"/>
          <w:szCs w:val="28"/>
          <w:lang w:eastAsia="ru-RU"/>
        </w:rPr>
        <w:t>г</w:t>
      </w:r>
      <w:proofErr w:type="gramEnd"/>
      <w:r w:rsidR="00F12331">
        <w:rPr>
          <w:rFonts w:ascii="Times New Roman" w:eastAsia="Times New Roman" w:hAnsi="Times New Roman" w:cs="Times New Roman"/>
          <w:sz w:val="28"/>
          <w:szCs w:val="28"/>
          <w:lang w:eastAsia="ru-RU"/>
        </w:rPr>
        <w:t xml:space="preserve">. Луге, </w:t>
      </w:r>
      <w:r w:rsidRPr="00102C18">
        <w:rPr>
          <w:rFonts w:ascii="Times New Roman" w:eastAsia="Times New Roman" w:hAnsi="Times New Roman" w:cs="Times New Roman"/>
          <w:sz w:val="28"/>
          <w:szCs w:val="28"/>
          <w:lang w:eastAsia="ru-RU"/>
        </w:rPr>
        <w:t>Луга-3; между домами №</w:t>
      </w:r>
      <w:r w:rsidR="00F12331">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3/35 и №</w:t>
      </w:r>
      <w:r w:rsidR="00F12331">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3/40 (у площадки перед магазином);  на перекрестке у дома №</w:t>
      </w:r>
      <w:r w:rsidR="00F12331">
        <w:rPr>
          <w:rFonts w:ascii="Times New Roman" w:eastAsia="Times New Roman" w:hAnsi="Times New Roman" w:cs="Times New Roman"/>
          <w:sz w:val="28"/>
          <w:szCs w:val="28"/>
          <w:lang w:eastAsia="ru-RU"/>
        </w:rPr>
        <w:t xml:space="preserve"> </w:t>
      </w:r>
      <w:r w:rsidRPr="00102C18">
        <w:rPr>
          <w:rFonts w:ascii="Times New Roman" w:eastAsia="Times New Roman" w:hAnsi="Times New Roman" w:cs="Times New Roman"/>
          <w:sz w:val="28"/>
          <w:szCs w:val="28"/>
          <w:lang w:eastAsia="ru-RU"/>
        </w:rPr>
        <w:t>3/42 (угол забора воинской части).</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5. Ресурсное обеспечение подпрограммы</w:t>
      </w:r>
    </w:p>
    <w:p w:rsidR="00102C18" w:rsidRPr="00102C18" w:rsidRDefault="00102C18" w:rsidP="00102C18">
      <w:pPr>
        <w:tabs>
          <w:tab w:val="left" w:pos="441"/>
        </w:tabs>
        <w:spacing w:after="0" w:line="240" w:lineRule="auto"/>
        <w:ind w:firstLine="567"/>
        <w:rPr>
          <w:rFonts w:ascii="Times New Roman" w:eastAsia="Times New Roman" w:hAnsi="Times New Roman" w:cs="Times New Roman"/>
          <w:spacing w:val="20"/>
          <w:sz w:val="28"/>
          <w:szCs w:val="28"/>
        </w:rPr>
      </w:pPr>
    </w:p>
    <w:p w:rsidR="00102C18" w:rsidRPr="00F12331" w:rsidRDefault="00102C18" w:rsidP="00F12331">
      <w:pPr>
        <w:tabs>
          <w:tab w:val="left" w:pos="441"/>
        </w:tabs>
        <w:spacing w:after="0" w:line="240" w:lineRule="auto"/>
        <w:ind w:firstLine="709"/>
        <w:jc w:val="both"/>
        <w:rPr>
          <w:rFonts w:ascii="Times New Roman" w:eastAsia="Times New Roman" w:hAnsi="Times New Roman" w:cs="Times New Roman"/>
          <w:sz w:val="28"/>
          <w:szCs w:val="28"/>
        </w:rPr>
      </w:pPr>
      <w:r w:rsidRPr="00F12331">
        <w:rPr>
          <w:rFonts w:ascii="Times New Roman" w:eastAsia="Times New Roman" w:hAnsi="Times New Roman" w:cs="Times New Roman"/>
          <w:sz w:val="28"/>
          <w:szCs w:val="28"/>
        </w:rPr>
        <w:t>Общий объем финансирование подпрограммы за счет средств бюджета Ленинградской области и Лужского городского поселения за весь период реализации составляет – 720,0 тыс. рублей, в том числе:</w:t>
      </w:r>
    </w:p>
    <w:p w:rsidR="00102C18" w:rsidRPr="00F12331" w:rsidRDefault="00102C18" w:rsidP="00F12331">
      <w:pPr>
        <w:tabs>
          <w:tab w:val="left" w:pos="441"/>
        </w:tabs>
        <w:spacing w:after="0" w:line="240" w:lineRule="auto"/>
        <w:ind w:firstLine="709"/>
        <w:rPr>
          <w:rFonts w:ascii="Times New Roman" w:eastAsia="Times New Roman" w:hAnsi="Times New Roman" w:cs="Times New Roman"/>
          <w:sz w:val="28"/>
          <w:szCs w:val="28"/>
          <w:lang w:eastAsia="ru-RU"/>
        </w:rPr>
      </w:pPr>
      <w:r w:rsidRPr="00F12331">
        <w:rPr>
          <w:rFonts w:ascii="Times New Roman" w:eastAsia="Times New Roman" w:hAnsi="Times New Roman" w:cs="Times New Roman"/>
          <w:sz w:val="28"/>
          <w:szCs w:val="28"/>
          <w:lang w:eastAsia="ru-RU"/>
        </w:rPr>
        <w:t xml:space="preserve">-средства областного бюджета – 639,0тыс. рублей </w:t>
      </w:r>
    </w:p>
    <w:p w:rsidR="00102C18" w:rsidRPr="00F12331" w:rsidRDefault="00102C18" w:rsidP="00F12331">
      <w:pPr>
        <w:tabs>
          <w:tab w:val="left" w:pos="441"/>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F12331">
        <w:rPr>
          <w:rFonts w:ascii="Times New Roman" w:eastAsia="Times New Roman" w:hAnsi="Times New Roman" w:cs="Times New Roman"/>
          <w:sz w:val="28"/>
          <w:szCs w:val="28"/>
          <w:lang w:eastAsia="ru-RU"/>
        </w:rPr>
        <w:t xml:space="preserve">-средства бюджета поселения  –  71,0 тыс. рублей </w:t>
      </w:r>
    </w:p>
    <w:p w:rsidR="00102C18" w:rsidRPr="00F12331" w:rsidRDefault="00102C18" w:rsidP="00F123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331">
        <w:rPr>
          <w:rFonts w:ascii="Times New Roman" w:eastAsia="Times New Roman" w:hAnsi="Times New Roman" w:cs="Times New Roman"/>
          <w:sz w:val="28"/>
          <w:szCs w:val="28"/>
          <w:lang w:eastAsia="ru-RU"/>
        </w:rPr>
        <w:t>-иные источники финансирования –  10,0 тыс. рублей</w:t>
      </w:r>
    </w:p>
    <w:p w:rsidR="00102C18" w:rsidRPr="00102C18" w:rsidRDefault="00102C18" w:rsidP="00102C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102C18">
        <w:rPr>
          <w:rFonts w:ascii="Times New Roman" w:eastAsia="Times New Roman" w:hAnsi="Times New Roman" w:cs="Times New Roman"/>
          <w:b/>
          <w:bCs/>
          <w:sz w:val="28"/>
          <w:szCs w:val="28"/>
          <w:lang w:eastAsia="ru-RU"/>
        </w:rPr>
        <w:t>6. Ожидаемые результаты реализации подпрограммы</w:t>
      </w:r>
    </w:p>
    <w:p w:rsidR="00102C18" w:rsidRPr="00102C18" w:rsidRDefault="00102C18" w:rsidP="00F1233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C18" w:rsidRPr="00102C18" w:rsidRDefault="00102C18" w:rsidP="00F12331">
      <w:pPr>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 xml:space="preserve">Установка светодиодных светильников на 2-х объектах уличного освещения  позволит обеспечить жителям города Луги комфортных условия  и безопасность жизни, даст экономию потребляемой электроэнергии, снизит расходы на оплату за освещение и эксплуатацию объектов уличного освещения. </w:t>
      </w:r>
    </w:p>
    <w:p w:rsidR="00102C18" w:rsidRPr="00102C18" w:rsidRDefault="00102C18" w:rsidP="00F123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2C18">
        <w:rPr>
          <w:rFonts w:ascii="Times New Roman" w:eastAsia="Times New Roman" w:hAnsi="Times New Roman" w:cs="Times New Roman"/>
          <w:sz w:val="28"/>
          <w:szCs w:val="28"/>
          <w:lang w:eastAsia="ru-RU"/>
        </w:rPr>
        <w:t>Реализация  мероприятий подпрограммы будет способствовать совершенствованию эстетического состояния территории Лужского городского поселения, позволит уменьшить количество жалоб населения по вопросам освещения территории Лужского городского поселения.</w:t>
      </w: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02C18" w:rsidRPr="00102C18" w:rsidRDefault="00102C18" w:rsidP="00102C18">
      <w:pPr>
        <w:spacing w:after="0" w:line="240" w:lineRule="auto"/>
        <w:rPr>
          <w:rFonts w:ascii="Times New Roman" w:eastAsia="Times New Roman" w:hAnsi="Times New Roman" w:cs="Times New Roman"/>
          <w:sz w:val="28"/>
          <w:szCs w:val="28"/>
          <w:lang w:eastAsia="ru-RU"/>
        </w:rPr>
        <w:sectPr w:rsidR="00102C18" w:rsidRPr="00102C18" w:rsidSect="00102C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20"/>
          <w:titlePg/>
          <w:docGrid w:linePitch="299"/>
        </w:sectPr>
      </w:pPr>
    </w:p>
    <w:p w:rsidR="00102C18" w:rsidRPr="00102C18" w:rsidRDefault="00102C18" w:rsidP="00102C18">
      <w:pPr>
        <w:spacing w:after="0" w:line="240" w:lineRule="auto"/>
        <w:ind w:firstLine="698"/>
        <w:jc w:val="right"/>
        <w:rPr>
          <w:rFonts w:ascii="Times New Roman" w:eastAsia="Times New Roman" w:hAnsi="Times New Roman" w:cs="Times New Roman"/>
          <w:bCs/>
          <w:sz w:val="24"/>
          <w:lang w:eastAsia="ru-RU"/>
        </w:rPr>
      </w:pPr>
      <w:r w:rsidRPr="00102C18">
        <w:rPr>
          <w:rFonts w:ascii="Times New Roman" w:eastAsia="Times New Roman" w:hAnsi="Times New Roman" w:cs="Times New Roman"/>
          <w:bCs/>
          <w:sz w:val="24"/>
          <w:lang w:eastAsia="ru-RU"/>
        </w:rPr>
        <w:lastRenderedPageBreak/>
        <w:t>Приложение 1</w:t>
      </w:r>
    </w:p>
    <w:p w:rsidR="00102C18" w:rsidRPr="00102C18" w:rsidRDefault="00102C18" w:rsidP="00102C18">
      <w:pPr>
        <w:spacing w:after="0" w:line="240" w:lineRule="auto"/>
        <w:ind w:firstLine="698"/>
        <w:jc w:val="right"/>
        <w:rPr>
          <w:rFonts w:ascii="Times New Roman" w:eastAsia="Times New Roman" w:hAnsi="Times New Roman" w:cs="Times New Roman"/>
          <w:bCs/>
          <w:sz w:val="24"/>
          <w:lang w:eastAsia="ru-RU"/>
        </w:rPr>
      </w:pPr>
      <w:r w:rsidRPr="00102C18">
        <w:rPr>
          <w:rFonts w:ascii="Times New Roman" w:eastAsia="Times New Roman" w:hAnsi="Times New Roman" w:cs="Times New Roman"/>
          <w:bCs/>
          <w:sz w:val="24"/>
          <w:lang w:eastAsia="ru-RU"/>
        </w:rPr>
        <w:t xml:space="preserve"> к муниципальной программе</w:t>
      </w:r>
    </w:p>
    <w:p w:rsidR="00102C18" w:rsidRPr="00102C18" w:rsidRDefault="00102C18" w:rsidP="00102C18">
      <w:pPr>
        <w:spacing w:after="0" w:line="240" w:lineRule="auto"/>
        <w:ind w:firstLine="698"/>
        <w:jc w:val="right"/>
        <w:rPr>
          <w:rFonts w:ascii="Times New Roman" w:eastAsia="Times New Roman" w:hAnsi="Times New Roman" w:cs="Times New Roman"/>
          <w:b/>
          <w:sz w:val="28"/>
          <w:szCs w:val="20"/>
          <w:lang w:eastAsia="ru-RU"/>
        </w:rPr>
      </w:pPr>
    </w:p>
    <w:p w:rsidR="00102C18" w:rsidRPr="00F12331" w:rsidRDefault="00F12331" w:rsidP="00F12331">
      <w:pPr>
        <w:keepNext/>
        <w:spacing w:after="0" w:line="240" w:lineRule="auto"/>
        <w:contextualSpacing/>
        <w:jc w:val="center"/>
        <w:outlineLvl w:val="0"/>
        <w:rPr>
          <w:rFonts w:ascii="Times New Roman" w:eastAsia="Times New Roman" w:hAnsi="Times New Roman" w:cs="Times New Roman"/>
          <w:b/>
          <w:bCs/>
          <w:kern w:val="32"/>
          <w:sz w:val="28"/>
          <w:szCs w:val="28"/>
          <w:lang w:eastAsia="ru-RU"/>
        </w:rPr>
      </w:pPr>
      <w:bookmarkStart w:id="1" w:name="_Toc372093875"/>
      <w:r w:rsidRPr="00F12331">
        <w:rPr>
          <w:rFonts w:ascii="Times New Roman" w:eastAsia="Times New Roman" w:hAnsi="Times New Roman" w:cs="Times New Roman"/>
          <w:b/>
          <w:bCs/>
          <w:kern w:val="32"/>
          <w:sz w:val="28"/>
          <w:szCs w:val="28"/>
          <w:lang w:eastAsia="ru-RU"/>
        </w:rPr>
        <w:t>ПЛАН</w:t>
      </w:r>
      <w:r w:rsidR="00102C18" w:rsidRPr="00F12331">
        <w:rPr>
          <w:rFonts w:ascii="Times New Roman" w:eastAsia="Times New Roman" w:hAnsi="Times New Roman" w:cs="Times New Roman"/>
          <w:b/>
          <w:bCs/>
          <w:kern w:val="32"/>
          <w:sz w:val="28"/>
          <w:szCs w:val="28"/>
          <w:lang w:eastAsia="ru-RU"/>
        </w:rPr>
        <w:br/>
        <w:t>мероприятий муниципальной программы</w:t>
      </w:r>
      <w:bookmarkEnd w:id="1"/>
    </w:p>
    <w:p w:rsidR="00F166B1" w:rsidRDefault="00102C18" w:rsidP="00F1233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12331">
        <w:rPr>
          <w:rFonts w:ascii="Times New Roman" w:eastAsia="Times New Roman" w:hAnsi="Times New Roman" w:cs="Times New Roman"/>
          <w:b/>
          <w:sz w:val="28"/>
          <w:szCs w:val="28"/>
          <w:lang w:eastAsia="ru-RU"/>
        </w:rPr>
        <w:t xml:space="preserve">«Развитие частей территории </w:t>
      </w:r>
      <w:r w:rsidR="00CD1E3C" w:rsidRPr="00F12331">
        <w:rPr>
          <w:rFonts w:ascii="Times New Roman" w:eastAsia="Times New Roman" w:hAnsi="Times New Roman" w:cs="Times New Roman"/>
          <w:b/>
          <w:sz w:val="28"/>
          <w:szCs w:val="28"/>
          <w:lang w:eastAsia="ru-RU"/>
        </w:rPr>
        <w:t>города Луги</w:t>
      </w:r>
      <w:r w:rsidRPr="00F12331">
        <w:rPr>
          <w:rFonts w:ascii="Times New Roman" w:eastAsia="Times New Roman" w:hAnsi="Times New Roman" w:cs="Times New Roman"/>
          <w:b/>
          <w:sz w:val="28"/>
          <w:szCs w:val="28"/>
          <w:lang w:eastAsia="ru-RU"/>
        </w:rPr>
        <w:t xml:space="preserve">, являющегося административным центром </w:t>
      </w:r>
    </w:p>
    <w:p w:rsidR="00F166B1" w:rsidRDefault="00102C18" w:rsidP="00F1233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12331">
        <w:rPr>
          <w:rFonts w:ascii="Times New Roman" w:eastAsia="Times New Roman" w:hAnsi="Times New Roman" w:cs="Times New Roman"/>
          <w:b/>
          <w:sz w:val="28"/>
          <w:szCs w:val="28"/>
          <w:lang w:eastAsia="ru-RU"/>
        </w:rPr>
        <w:t xml:space="preserve">муниципального образования Лужское городское поселение Лужского муниципального района </w:t>
      </w:r>
    </w:p>
    <w:p w:rsidR="00102C18" w:rsidRPr="00F12331" w:rsidRDefault="00102C18" w:rsidP="00F12331">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12331">
        <w:rPr>
          <w:rFonts w:ascii="Times New Roman" w:eastAsia="Times New Roman" w:hAnsi="Times New Roman" w:cs="Times New Roman"/>
          <w:b/>
          <w:sz w:val="28"/>
          <w:szCs w:val="28"/>
          <w:lang w:eastAsia="ru-RU"/>
        </w:rPr>
        <w:t>Ленинградской области</w:t>
      </w:r>
      <w:r w:rsidR="00F12331">
        <w:rPr>
          <w:rFonts w:ascii="Times New Roman" w:eastAsia="Times New Roman" w:hAnsi="Times New Roman" w:cs="Times New Roman"/>
          <w:b/>
          <w:sz w:val="28"/>
          <w:szCs w:val="28"/>
          <w:lang w:eastAsia="ru-RU"/>
        </w:rPr>
        <w:t>,</w:t>
      </w:r>
      <w:r w:rsidR="00F166B1">
        <w:rPr>
          <w:rFonts w:ascii="Times New Roman" w:eastAsia="Times New Roman" w:hAnsi="Times New Roman" w:cs="Times New Roman"/>
          <w:b/>
          <w:sz w:val="28"/>
          <w:szCs w:val="28"/>
          <w:lang w:eastAsia="ru-RU"/>
        </w:rPr>
        <w:t xml:space="preserve"> </w:t>
      </w:r>
      <w:r w:rsidRPr="00F12331">
        <w:rPr>
          <w:rFonts w:ascii="Times New Roman" w:eastAsia="Times New Roman" w:hAnsi="Times New Roman" w:cs="Times New Roman"/>
          <w:b/>
          <w:sz w:val="28"/>
          <w:szCs w:val="28"/>
          <w:lang w:eastAsia="ru-RU"/>
        </w:rPr>
        <w:t xml:space="preserve">на 2016 год» </w:t>
      </w:r>
    </w:p>
    <w:p w:rsidR="00102C18" w:rsidRPr="00102C18"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756" w:type="dxa"/>
        <w:tblInd w:w="-486" w:type="dxa"/>
        <w:tblBorders>
          <w:top w:val="single" w:sz="4" w:space="0" w:color="auto"/>
          <w:left w:val="single" w:sz="4" w:space="0" w:color="auto"/>
          <w:bottom w:val="single" w:sz="4" w:space="0" w:color="auto"/>
          <w:right w:val="single" w:sz="4" w:space="0" w:color="auto"/>
        </w:tblBorders>
        <w:tblLayout w:type="fixed"/>
        <w:tblLook w:val="04A0"/>
      </w:tblPr>
      <w:tblGrid>
        <w:gridCol w:w="3427"/>
        <w:gridCol w:w="707"/>
        <w:gridCol w:w="992"/>
        <w:gridCol w:w="1417"/>
        <w:gridCol w:w="992"/>
        <w:gridCol w:w="709"/>
        <w:gridCol w:w="1134"/>
        <w:gridCol w:w="3543"/>
        <w:gridCol w:w="1417"/>
        <w:gridCol w:w="1418"/>
      </w:tblGrid>
      <w:tr w:rsidR="00102C18" w:rsidRPr="00F12331" w:rsidTr="00102C18">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Наименование объекта, мероприятия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Срок финансирования</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 xml:space="preserve">Индикаторы реализации </w:t>
            </w:r>
          </w:p>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(целевые задания)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left="-108" w:right="-107"/>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Главный распорядитель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Распорядитель (получатель)</w:t>
            </w:r>
          </w:p>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 xml:space="preserve">бюджетных средств / </w:t>
            </w:r>
          </w:p>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sz w:val="20"/>
                <w:szCs w:val="20"/>
              </w:rPr>
              <w:t>Исполнители мероприятий</w:t>
            </w:r>
          </w:p>
        </w:tc>
      </w:tr>
      <w:tr w:rsidR="00102C18" w:rsidRPr="00F12331" w:rsidTr="00102C18">
        <w:tc>
          <w:tcPr>
            <w:tcW w:w="300"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12331">
              <w:rPr>
                <w:rFonts w:ascii="Times New Roman" w:eastAsia="Times New Roman" w:hAnsi="Times New Roman" w:cs="Times New Roman"/>
                <w:sz w:val="18"/>
                <w:szCs w:val="18"/>
              </w:rPr>
              <w:t>всего</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F12331">
              <w:rPr>
                <w:rFonts w:ascii="Times New Roman" w:eastAsia="Times New Roman" w:hAnsi="Times New Roman" w:cs="Times New Roman"/>
                <w:sz w:val="18"/>
                <w:szCs w:val="18"/>
              </w:rPr>
              <w:t>в том числе</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r>
      <w:tr w:rsidR="00102C18" w:rsidRPr="00F12331" w:rsidTr="00102C18">
        <w:trPr>
          <w:trHeight w:val="9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18"/>
                <w:szCs w:val="18"/>
              </w:rPr>
            </w:pPr>
          </w:p>
        </w:tc>
        <w:tc>
          <w:tcPr>
            <w:tcW w:w="1417" w:type="dxa"/>
            <w:tcBorders>
              <w:top w:val="nil"/>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left="-108" w:right="-108"/>
              <w:jc w:val="center"/>
              <w:rPr>
                <w:rFonts w:ascii="Times New Roman" w:eastAsia="Times New Roman" w:hAnsi="Times New Roman" w:cs="Times New Roman"/>
                <w:sz w:val="17"/>
                <w:szCs w:val="17"/>
              </w:rPr>
            </w:pPr>
            <w:r w:rsidRPr="00F12331">
              <w:rPr>
                <w:rFonts w:ascii="Times New Roman" w:eastAsia="Times New Roman" w:hAnsi="Times New Roman" w:cs="Times New Roman"/>
                <w:sz w:val="17"/>
                <w:szCs w:val="17"/>
              </w:rPr>
              <w:t>бюджет Лужского городского поселения</w:t>
            </w:r>
          </w:p>
        </w:tc>
        <w:tc>
          <w:tcPr>
            <w:tcW w:w="992" w:type="dxa"/>
            <w:tcBorders>
              <w:top w:val="nil"/>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left="-108" w:right="-108"/>
              <w:jc w:val="center"/>
              <w:rPr>
                <w:rFonts w:ascii="Times New Roman" w:eastAsia="Times New Roman" w:hAnsi="Times New Roman" w:cs="Times New Roman"/>
                <w:sz w:val="16"/>
                <w:szCs w:val="16"/>
              </w:rPr>
            </w:pPr>
            <w:r w:rsidRPr="00F12331">
              <w:rPr>
                <w:rFonts w:ascii="Times New Roman" w:eastAsia="Times New Roman" w:hAnsi="Times New Roman" w:cs="Times New Roman"/>
                <w:sz w:val="16"/>
                <w:szCs w:val="16"/>
              </w:rPr>
              <w:t>областной бюджет</w:t>
            </w:r>
          </w:p>
        </w:tc>
        <w:tc>
          <w:tcPr>
            <w:tcW w:w="709" w:type="dxa"/>
            <w:tcBorders>
              <w:top w:val="nil"/>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left="-108" w:right="-108"/>
              <w:jc w:val="center"/>
              <w:rPr>
                <w:rFonts w:ascii="Times New Roman" w:eastAsia="Times New Roman" w:hAnsi="Times New Roman" w:cs="Times New Roman"/>
                <w:sz w:val="16"/>
                <w:szCs w:val="16"/>
              </w:rPr>
            </w:pPr>
            <w:r w:rsidRPr="00F12331">
              <w:rPr>
                <w:rFonts w:ascii="Times New Roman" w:eastAsia="Times New Roman" w:hAnsi="Times New Roman" w:cs="Times New Roman"/>
                <w:sz w:val="16"/>
                <w:szCs w:val="16"/>
              </w:rPr>
              <w:t>федеральный бюджет</w:t>
            </w:r>
          </w:p>
        </w:tc>
        <w:tc>
          <w:tcPr>
            <w:tcW w:w="1134" w:type="dxa"/>
            <w:tcBorders>
              <w:top w:val="nil"/>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left="-108" w:right="-108"/>
              <w:jc w:val="center"/>
              <w:rPr>
                <w:rFonts w:ascii="Times New Roman" w:eastAsia="Times New Roman" w:hAnsi="Times New Roman" w:cs="Times New Roman"/>
                <w:sz w:val="18"/>
                <w:szCs w:val="18"/>
              </w:rPr>
            </w:pPr>
            <w:r w:rsidRPr="00F12331">
              <w:rPr>
                <w:rFonts w:ascii="Times New Roman" w:eastAsia="Times New Roman" w:hAnsi="Times New Roman" w:cs="Times New Roman"/>
                <w:sz w:val="18"/>
                <w:szCs w:val="18"/>
              </w:rPr>
              <w:t>прочие источники</w:t>
            </w:r>
          </w:p>
        </w:tc>
        <w:tc>
          <w:tcPr>
            <w:tcW w:w="3844"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rPr>
                <w:rFonts w:ascii="Times New Roman" w:eastAsia="Times New Roman" w:hAnsi="Times New Roman" w:cs="Times New Roman"/>
                <w:sz w:val="24"/>
                <w:szCs w:val="24"/>
              </w:rPr>
            </w:pPr>
          </w:p>
        </w:tc>
      </w:tr>
      <w:tr w:rsidR="00102C18" w:rsidRPr="00F12331" w:rsidTr="00102C18">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2331">
              <w:rPr>
                <w:rFonts w:ascii="Times New Roman" w:eastAsia="Times New Roman" w:hAnsi="Times New Roman" w:cs="Times New Roman"/>
              </w:rPr>
              <w:t>10</w:t>
            </w:r>
          </w:p>
        </w:tc>
      </w:tr>
      <w:tr w:rsidR="00102C18" w:rsidRPr="00F12331" w:rsidTr="00102C18">
        <w:tc>
          <w:tcPr>
            <w:tcW w:w="15761" w:type="dxa"/>
            <w:gridSpan w:val="10"/>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F12331">
              <w:rPr>
                <w:rFonts w:ascii="Times New Roman" w:eastAsia="Times New Roman" w:hAnsi="Times New Roman" w:cs="Times New Roman"/>
                <w:b/>
                <w:sz w:val="24"/>
                <w:szCs w:val="24"/>
              </w:rPr>
              <w:t>Подпрограмма 1  «Установка бетонных контейнерных площадок для сбора мусора с открытыми контейнерами и контейнерами «ПУХТО» серии К-12»</w:t>
            </w:r>
          </w:p>
        </w:tc>
      </w:tr>
      <w:tr w:rsidR="00102C18" w:rsidRPr="00F12331" w:rsidTr="00102C18">
        <w:trPr>
          <w:trHeight w:val="1706"/>
        </w:trPr>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1.1. Мероприятия по установке бетонных контейнерных площадок для сбора мусора с открытыми контейнерами и контейнерами «ПУХТО» серии К-12.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2210,000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nil"/>
              <w:left w:val="single" w:sz="4" w:space="0" w:color="auto"/>
              <w:bottom w:val="single" w:sz="4" w:space="0" w:color="auto"/>
              <w:right w:val="single" w:sz="4" w:space="0" w:color="auto"/>
            </w:tcBorders>
            <w:hideMark/>
          </w:tcPr>
          <w:p w:rsidR="00102C18" w:rsidRPr="00F12331" w:rsidRDefault="00102C18" w:rsidP="00F12331">
            <w:pPr>
              <w:spacing w:after="0" w:line="240" w:lineRule="auto"/>
              <w:ind w:firstLine="34"/>
              <w:rPr>
                <w:rFonts w:ascii="Times New Roman" w:eastAsia="Times New Roman" w:hAnsi="Times New Roman" w:cs="Times New Roman"/>
              </w:rPr>
            </w:pPr>
            <w:r w:rsidRPr="00F12331">
              <w:rPr>
                <w:rFonts w:ascii="Times New Roman" w:eastAsia="Times New Roman" w:hAnsi="Times New Roman" w:cs="Times New Roman"/>
              </w:rPr>
              <w:t>Установка 18 бетонных контейнерных площадок для сбора мусора с открытыми контейнерами и контейнерами «ПУХТО» серии К-12</w:t>
            </w:r>
          </w:p>
        </w:tc>
        <w:tc>
          <w:tcPr>
            <w:tcW w:w="1417" w:type="dxa"/>
            <w:tcBorders>
              <w:top w:val="nil"/>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rPr>
            </w:pPr>
            <w:r w:rsidRPr="00F12331">
              <w:rPr>
                <w:rFonts w:ascii="Times New Roman" w:eastAsia="Times New Roman" w:hAnsi="Times New Roman" w:cs="Times New Roman"/>
              </w:rPr>
              <w:t>Администрация Лужского муниципального района</w:t>
            </w:r>
          </w:p>
        </w:tc>
        <w:tc>
          <w:tcPr>
            <w:tcW w:w="1418" w:type="dxa"/>
            <w:tcBorders>
              <w:top w:val="nil"/>
              <w:left w:val="single" w:sz="4" w:space="0" w:color="auto"/>
              <w:bottom w:val="single" w:sz="4" w:space="0" w:color="auto"/>
              <w:right w:val="single" w:sz="4" w:space="0" w:color="auto"/>
            </w:tcBorders>
            <w:hideMark/>
          </w:tcPr>
          <w:p w:rsidR="00102C18" w:rsidRPr="00F12331" w:rsidRDefault="00102C18" w:rsidP="00F166B1">
            <w:pPr>
              <w:widowControl w:val="0"/>
              <w:autoSpaceDE w:val="0"/>
              <w:autoSpaceDN w:val="0"/>
              <w:adjustRightInd w:val="0"/>
              <w:spacing w:after="0" w:line="220" w:lineRule="exact"/>
              <w:rPr>
                <w:rFonts w:ascii="Times New Roman" w:eastAsia="Times New Roman" w:hAnsi="Times New Roman" w:cs="Times New Roman"/>
              </w:rPr>
            </w:pPr>
            <w:r w:rsidRPr="00F12331">
              <w:rPr>
                <w:rFonts w:ascii="Times New Roman" w:eastAsia="Times New Roman" w:hAnsi="Times New Roman" w:cs="Times New Roman"/>
              </w:rPr>
              <w:t>Администрация Лужского муниципального района / отдел городского хозяйства</w:t>
            </w:r>
          </w:p>
        </w:tc>
      </w:tr>
      <w:tr w:rsidR="00102C18" w:rsidRPr="00F12331" w:rsidTr="00102C18">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ind w:left="202"/>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Итого по подпрограмме 1</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2210,000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ind w:left="501"/>
              <w:contextualSpacing/>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02C18" w:rsidRPr="00F12331" w:rsidTr="00102C18">
        <w:tc>
          <w:tcPr>
            <w:tcW w:w="15761" w:type="dxa"/>
            <w:gridSpan w:val="10"/>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F12331">
              <w:rPr>
                <w:rFonts w:ascii="Times New Roman" w:eastAsia="Times New Roman" w:hAnsi="Times New Roman" w:cs="Times New Roman"/>
                <w:b/>
                <w:sz w:val="24"/>
                <w:szCs w:val="24"/>
              </w:rPr>
              <w:t>Подпрограмма 2  «Установка детских игровых площадок»</w:t>
            </w:r>
          </w:p>
        </w:tc>
      </w:tr>
      <w:tr w:rsidR="00102C18" w:rsidRPr="00F12331" w:rsidTr="00102C18">
        <w:trPr>
          <w:trHeight w:val="1247"/>
        </w:trPr>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2.1. Мероприятия по установке детских игровых площадок.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867,600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4"/>
              </w:rPr>
              <w:t>785,600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nil"/>
              <w:left w:val="single" w:sz="4" w:space="0" w:color="auto"/>
              <w:bottom w:val="single" w:sz="4" w:space="0" w:color="auto"/>
              <w:right w:val="single" w:sz="4" w:space="0" w:color="auto"/>
            </w:tcBorders>
            <w:hideMark/>
          </w:tcPr>
          <w:p w:rsidR="00102C18" w:rsidRPr="00F12331" w:rsidRDefault="00102C18" w:rsidP="00F12331">
            <w:pPr>
              <w:spacing w:after="0" w:line="240" w:lineRule="auto"/>
              <w:ind w:firstLine="34"/>
              <w:rPr>
                <w:rFonts w:ascii="Times New Roman" w:eastAsia="Times New Roman" w:hAnsi="Times New Roman" w:cs="Times New Roman"/>
              </w:rPr>
            </w:pPr>
            <w:r w:rsidRPr="00F12331">
              <w:rPr>
                <w:rFonts w:ascii="Times New Roman" w:eastAsia="Times New Roman" w:hAnsi="Times New Roman" w:cs="Times New Roman"/>
              </w:rPr>
              <w:t>Установка 3 детских игровых площадок</w:t>
            </w:r>
          </w:p>
        </w:tc>
        <w:tc>
          <w:tcPr>
            <w:tcW w:w="1417" w:type="dxa"/>
            <w:tcBorders>
              <w:top w:val="nil"/>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rPr>
            </w:pPr>
            <w:r w:rsidRPr="00F12331">
              <w:rPr>
                <w:rFonts w:ascii="Times New Roman" w:eastAsia="Times New Roman" w:hAnsi="Times New Roman" w:cs="Times New Roman"/>
              </w:rPr>
              <w:t>Администрация Лужского муниципального района</w:t>
            </w:r>
          </w:p>
        </w:tc>
        <w:tc>
          <w:tcPr>
            <w:tcW w:w="1418" w:type="dxa"/>
            <w:tcBorders>
              <w:top w:val="nil"/>
              <w:left w:val="single" w:sz="4" w:space="0" w:color="auto"/>
              <w:bottom w:val="single" w:sz="4" w:space="0" w:color="auto"/>
              <w:right w:val="single" w:sz="4" w:space="0" w:color="auto"/>
            </w:tcBorders>
            <w:hideMark/>
          </w:tcPr>
          <w:p w:rsidR="00102C18" w:rsidRPr="00F12331" w:rsidRDefault="00102C18" w:rsidP="00F166B1">
            <w:pPr>
              <w:widowControl w:val="0"/>
              <w:autoSpaceDE w:val="0"/>
              <w:autoSpaceDN w:val="0"/>
              <w:adjustRightInd w:val="0"/>
              <w:spacing w:after="0" w:line="220" w:lineRule="exact"/>
              <w:rPr>
                <w:rFonts w:ascii="Times New Roman" w:eastAsia="Times New Roman" w:hAnsi="Times New Roman" w:cs="Times New Roman"/>
              </w:rPr>
            </w:pPr>
            <w:r w:rsidRPr="00F12331">
              <w:rPr>
                <w:rFonts w:ascii="Times New Roman" w:eastAsia="Times New Roman" w:hAnsi="Times New Roman" w:cs="Times New Roman"/>
              </w:rPr>
              <w:t xml:space="preserve">Администрация Лужского </w:t>
            </w:r>
            <w:proofErr w:type="spellStart"/>
            <w:proofErr w:type="gramStart"/>
            <w:r w:rsidRPr="00F12331">
              <w:rPr>
                <w:rFonts w:ascii="Times New Roman" w:eastAsia="Times New Roman" w:hAnsi="Times New Roman" w:cs="Times New Roman"/>
              </w:rPr>
              <w:t>муниципаль</w:t>
            </w:r>
            <w:proofErr w:type="spellEnd"/>
            <w:r w:rsidR="00F166B1" w:rsidRPr="00F12331">
              <w:rPr>
                <w:rFonts w:ascii="Times New Roman" w:eastAsia="Times New Roman" w:hAnsi="Times New Roman" w:cs="Times New Roman"/>
              </w:rPr>
              <w:t xml:space="preserve"> </w:t>
            </w:r>
            <w:proofErr w:type="spellStart"/>
            <w:r w:rsidR="00F166B1" w:rsidRPr="00F12331">
              <w:rPr>
                <w:rFonts w:ascii="Times New Roman" w:eastAsia="Times New Roman" w:hAnsi="Times New Roman" w:cs="Times New Roman"/>
              </w:rPr>
              <w:t>ного</w:t>
            </w:r>
            <w:proofErr w:type="spellEnd"/>
            <w:proofErr w:type="gramEnd"/>
            <w:r w:rsidR="00F166B1" w:rsidRPr="00F12331">
              <w:rPr>
                <w:rFonts w:ascii="Times New Roman" w:eastAsia="Times New Roman" w:hAnsi="Times New Roman" w:cs="Times New Roman"/>
              </w:rPr>
              <w:t xml:space="preserve"> района </w:t>
            </w:r>
            <w:r w:rsidRPr="00F12331">
              <w:rPr>
                <w:rFonts w:ascii="Times New Roman" w:eastAsia="Times New Roman" w:hAnsi="Times New Roman" w:cs="Times New Roman"/>
              </w:rPr>
              <w:t xml:space="preserve">/ отдел городского хозяйства </w:t>
            </w:r>
          </w:p>
        </w:tc>
      </w:tr>
      <w:tr w:rsidR="00102C18" w:rsidRPr="00F12331" w:rsidTr="00102C18">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ind w:left="202"/>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lastRenderedPageBreak/>
              <w:t>Итого по подпрограмме 2</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867,600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4"/>
              </w:rPr>
              <w:t>785,600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ind w:left="501"/>
              <w:contextualSpacing/>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02C18" w:rsidRPr="00F12331" w:rsidTr="00102C18">
        <w:tc>
          <w:tcPr>
            <w:tcW w:w="15761" w:type="dxa"/>
            <w:gridSpan w:val="10"/>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rPr>
            </w:pPr>
            <w:r w:rsidRPr="00F12331">
              <w:rPr>
                <w:rFonts w:ascii="Times New Roman" w:eastAsia="Times New Roman" w:hAnsi="Times New Roman" w:cs="Times New Roman"/>
                <w:b/>
                <w:sz w:val="24"/>
                <w:szCs w:val="24"/>
              </w:rPr>
              <w:t>Подпрограмма 3  «Установка светодиодных светильников»</w:t>
            </w:r>
          </w:p>
        </w:tc>
      </w:tr>
      <w:tr w:rsidR="00102C18" w:rsidRPr="00F12331" w:rsidTr="00102C18">
        <w:trPr>
          <w:trHeight w:val="1265"/>
        </w:trPr>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66B1">
            <w:pPr>
              <w:spacing w:after="0" w:line="240" w:lineRule="auto"/>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3.1. Мероприятия по установке светодиодных светильников</w:t>
            </w:r>
            <w:r w:rsidR="00F166B1">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720,000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639,000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nil"/>
              <w:left w:val="single" w:sz="4" w:space="0" w:color="auto"/>
              <w:bottom w:val="single" w:sz="4" w:space="0" w:color="auto"/>
              <w:right w:val="single" w:sz="4" w:space="0" w:color="auto"/>
            </w:tcBorders>
            <w:hideMark/>
          </w:tcPr>
          <w:p w:rsidR="00102C18" w:rsidRPr="00F12331" w:rsidRDefault="00102C18" w:rsidP="00F12331">
            <w:pPr>
              <w:spacing w:after="0" w:line="240" w:lineRule="auto"/>
              <w:ind w:firstLine="34"/>
              <w:rPr>
                <w:rFonts w:ascii="Times New Roman" w:eastAsia="Times New Roman" w:hAnsi="Times New Roman" w:cs="Times New Roman"/>
              </w:rPr>
            </w:pPr>
            <w:r w:rsidRPr="00F12331">
              <w:rPr>
                <w:rFonts w:ascii="Times New Roman" w:eastAsia="Times New Roman" w:hAnsi="Times New Roman" w:cs="Times New Roman"/>
              </w:rPr>
              <w:t>Установка светодиодных светильников на 2 объектах уличного освещения</w:t>
            </w:r>
          </w:p>
        </w:tc>
        <w:tc>
          <w:tcPr>
            <w:tcW w:w="1417" w:type="dxa"/>
            <w:tcBorders>
              <w:top w:val="nil"/>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rPr>
            </w:pPr>
            <w:r w:rsidRPr="00F12331">
              <w:rPr>
                <w:rFonts w:ascii="Times New Roman" w:eastAsia="Times New Roman" w:hAnsi="Times New Roman" w:cs="Times New Roman"/>
              </w:rPr>
              <w:t>Администрация Лужского муниципального района</w:t>
            </w:r>
          </w:p>
        </w:tc>
        <w:tc>
          <w:tcPr>
            <w:tcW w:w="1418" w:type="dxa"/>
            <w:tcBorders>
              <w:top w:val="nil"/>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rPr>
                <w:rFonts w:ascii="Times New Roman" w:eastAsia="Times New Roman" w:hAnsi="Times New Roman" w:cs="Times New Roman"/>
              </w:rPr>
            </w:pPr>
            <w:r w:rsidRPr="00F12331">
              <w:rPr>
                <w:rFonts w:ascii="Times New Roman" w:eastAsia="Times New Roman" w:hAnsi="Times New Roman" w:cs="Times New Roman"/>
              </w:rPr>
              <w:t>Администрация Лужского муниципального района</w:t>
            </w:r>
          </w:p>
          <w:p w:rsidR="00102C18" w:rsidRPr="00F12331" w:rsidRDefault="00102C18" w:rsidP="00F12331">
            <w:pPr>
              <w:widowControl w:val="0"/>
              <w:autoSpaceDE w:val="0"/>
              <w:autoSpaceDN w:val="0"/>
              <w:adjustRightInd w:val="0"/>
              <w:spacing w:after="0" w:line="240" w:lineRule="auto"/>
              <w:rPr>
                <w:rFonts w:ascii="Times New Roman" w:eastAsia="Times New Roman" w:hAnsi="Times New Roman" w:cs="Times New Roman"/>
              </w:rPr>
            </w:pPr>
            <w:r w:rsidRPr="00F12331">
              <w:rPr>
                <w:rFonts w:ascii="Times New Roman" w:eastAsia="Times New Roman" w:hAnsi="Times New Roman" w:cs="Times New Roman"/>
              </w:rPr>
              <w:t>/ отдел городского хозяйства</w:t>
            </w:r>
          </w:p>
        </w:tc>
      </w:tr>
      <w:tr w:rsidR="00102C18" w:rsidRPr="00F12331" w:rsidTr="00102C18">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jc w:val="both"/>
              <w:rPr>
                <w:rFonts w:ascii="Times New Roman" w:eastAsia="Times New Roman" w:hAnsi="Times New Roman" w:cs="Times New Roman"/>
                <w:sz w:val="24"/>
                <w:szCs w:val="24"/>
              </w:rPr>
            </w:pPr>
            <w:r w:rsidRPr="00F12331">
              <w:rPr>
                <w:rFonts w:ascii="Times New Roman" w:eastAsia="Times New Roman" w:hAnsi="Times New Roman" w:cs="Times New Roman"/>
                <w:sz w:val="24"/>
                <w:szCs w:val="24"/>
              </w:rPr>
              <w:t>Итого по подпрограмме 3</w:t>
            </w:r>
          </w:p>
        </w:tc>
        <w:tc>
          <w:tcPr>
            <w:tcW w:w="708"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720,000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spacing w:after="0" w:line="240" w:lineRule="auto"/>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71,000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639,000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C18" w:rsidRPr="00F12331" w:rsidRDefault="00102C18" w:rsidP="00F12331">
            <w:pPr>
              <w:widowControl w:val="0"/>
              <w:autoSpaceDE w:val="0"/>
              <w:autoSpaceDN w:val="0"/>
              <w:adjustRightInd w:val="0"/>
              <w:spacing w:after="0" w:line="240" w:lineRule="auto"/>
              <w:ind w:hanging="44"/>
              <w:jc w:val="center"/>
              <w:rPr>
                <w:rFonts w:ascii="Times New Roman" w:eastAsia="Times New Roman" w:hAnsi="Times New Roman" w:cs="Times New Roman"/>
                <w:sz w:val="20"/>
                <w:szCs w:val="20"/>
              </w:rPr>
            </w:pPr>
            <w:r w:rsidRPr="00F12331">
              <w:rPr>
                <w:rFonts w:ascii="Times New Roman" w:eastAsia="Times New Roman" w:hAnsi="Times New Roman" w:cs="Times New Roman"/>
                <w:sz w:val="20"/>
                <w:szCs w:val="20"/>
              </w:rPr>
              <w:t>10,000</w:t>
            </w:r>
          </w:p>
        </w:tc>
        <w:tc>
          <w:tcPr>
            <w:tcW w:w="3544"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ind w:left="501"/>
              <w:contextualSpacing/>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102C18" w:rsidRPr="00F12331" w:rsidTr="00102C18">
        <w:tc>
          <w:tcPr>
            <w:tcW w:w="3429"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12331">
              <w:rPr>
                <w:rFonts w:ascii="Times New Roman" w:eastAsia="Times New Roman" w:hAnsi="Times New Roman" w:cs="Times New Roman"/>
                <w:b/>
                <w:sz w:val="24"/>
                <w:szCs w:val="24"/>
              </w:rPr>
              <w:t>ИТОГО по программе</w:t>
            </w:r>
          </w:p>
        </w:tc>
        <w:tc>
          <w:tcPr>
            <w:tcW w:w="708"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jc w:val="center"/>
              <w:rPr>
                <w:rFonts w:ascii="Times New Roman" w:eastAsia="Times New Roman" w:hAnsi="Times New Roman" w:cs="Times New Roman"/>
                <w:b/>
                <w:sz w:val="20"/>
                <w:szCs w:val="20"/>
              </w:rPr>
            </w:pPr>
            <w:r w:rsidRPr="00F12331">
              <w:rPr>
                <w:rFonts w:ascii="Times New Roman" w:eastAsia="Times New Roman" w:hAnsi="Times New Roman" w:cs="Times New Roman"/>
                <w:b/>
                <w:sz w:val="20"/>
                <w:szCs w:val="20"/>
              </w:rPr>
              <w:t>2016</w:t>
            </w:r>
          </w:p>
        </w:tc>
        <w:tc>
          <w:tcPr>
            <w:tcW w:w="993"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jc w:val="center"/>
              <w:rPr>
                <w:rFonts w:ascii="Times New Roman" w:eastAsia="Times New Roman" w:hAnsi="Times New Roman" w:cs="Times New Roman"/>
                <w:b/>
                <w:sz w:val="20"/>
                <w:szCs w:val="20"/>
              </w:rPr>
            </w:pPr>
            <w:r w:rsidRPr="00F12331">
              <w:rPr>
                <w:rFonts w:ascii="Times New Roman" w:eastAsia="Times New Roman" w:hAnsi="Times New Roman" w:cs="Times New Roman"/>
                <w:b/>
                <w:sz w:val="20"/>
                <w:szCs w:val="20"/>
              </w:rPr>
              <w:t>3797,600</w:t>
            </w:r>
          </w:p>
        </w:tc>
        <w:tc>
          <w:tcPr>
            <w:tcW w:w="1417"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spacing w:after="0" w:line="240" w:lineRule="auto"/>
              <w:jc w:val="center"/>
              <w:rPr>
                <w:rFonts w:ascii="Times New Roman" w:eastAsia="Times New Roman" w:hAnsi="Times New Roman" w:cs="Times New Roman"/>
                <w:b/>
                <w:sz w:val="20"/>
                <w:szCs w:val="20"/>
              </w:rPr>
            </w:pPr>
            <w:r w:rsidRPr="00F12331">
              <w:rPr>
                <w:rFonts w:ascii="Times New Roman" w:eastAsia="Times New Roman" w:hAnsi="Times New Roman" w:cs="Times New Roman"/>
                <w:b/>
                <w:sz w:val="20"/>
                <w:szCs w:val="20"/>
              </w:rPr>
              <w:t>343,000</w:t>
            </w:r>
          </w:p>
        </w:tc>
        <w:tc>
          <w:tcPr>
            <w:tcW w:w="992"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12331">
              <w:rPr>
                <w:rFonts w:ascii="Times New Roman" w:eastAsia="Times New Roman" w:hAnsi="Times New Roman" w:cs="Times New Roman"/>
                <w:b/>
                <w:sz w:val="20"/>
                <w:szCs w:val="20"/>
              </w:rPr>
              <w:t>3724,600</w:t>
            </w:r>
          </w:p>
        </w:tc>
        <w:tc>
          <w:tcPr>
            <w:tcW w:w="709"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12331">
              <w:rPr>
                <w:rFonts w:ascii="Times New Roman" w:eastAsia="Times New Roman" w:hAnsi="Times New Roman" w:cs="Times New Roman"/>
                <w:b/>
                <w:sz w:val="20"/>
                <w:szCs w:val="20"/>
              </w:rPr>
              <w:t>30,000</w:t>
            </w:r>
          </w:p>
        </w:tc>
        <w:tc>
          <w:tcPr>
            <w:tcW w:w="3544"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2C18" w:rsidRPr="00F12331" w:rsidRDefault="00102C18" w:rsidP="00F1233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102C18" w:rsidRPr="00102C18" w:rsidRDefault="00102C18" w:rsidP="00102C18">
      <w:pPr>
        <w:spacing w:after="0" w:line="240" w:lineRule="auto"/>
        <w:jc w:val="center"/>
        <w:rPr>
          <w:rFonts w:ascii="Times New Roman" w:eastAsia="Times New Roman" w:hAnsi="Times New Roman" w:cs="Times New Roman"/>
          <w:sz w:val="28"/>
          <w:szCs w:val="20"/>
          <w:lang w:eastAsia="ru-RU"/>
        </w:rPr>
      </w:pPr>
    </w:p>
    <w:p w:rsidR="00102C18" w:rsidRPr="00102C18" w:rsidRDefault="00102C18" w:rsidP="00102C18">
      <w:pPr>
        <w:spacing w:after="0" w:line="240" w:lineRule="auto"/>
        <w:jc w:val="center"/>
        <w:rPr>
          <w:rFonts w:ascii="Times New Roman" w:eastAsia="Times New Roman" w:hAnsi="Times New Roman" w:cs="Times New Roman"/>
          <w:sz w:val="28"/>
          <w:szCs w:val="20"/>
          <w:lang w:eastAsia="ru-RU"/>
        </w:rPr>
      </w:pPr>
    </w:p>
    <w:p w:rsidR="00102C18" w:rsidRPr="00102C18" w:rsidRDefault="00102C18" w:rsidP="00102C18">
      <w:pPr>
        <w:spacing w:after="0" w:line="240" w:lineRule="auto"/>
        <w:jc w:val="center"/>
        <w:rPr>
          <w:rFonts w:ascii="Tahoma" w:eastAsia="Times New Roman" w:hAnsi="Tahoma" w:cs="Tahoma"/>
          <w:sz w:val="18"/>
          <w:szCs w:val="18"/>
          <w:lang w:eastAsia="ru-RU"/>
        </w:rPr>
      </w:pPr>
    </w:p>
    <w:p w:rsidR="00102C18" w:rsidRPr="00102C18" w:rsidRDefault="00102C18" w:rsidP="00102C18">
      <w:pPr>
        <w:spacing w:after="0" w:line="240" w:lineRule="auto"/>
        <w:jc w:val="center"/>
        <w:rPr>
          <w:rFonts w:ascii="Tahoma" w:eastAsia="Times New Roman" w:hAnsi="Tahoma" w:cs="Tahoma"/>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r w:rsidRPr="00102C18">
        <w:rPr>
          <w:rFonts w:ascii="Tahoma" w:eastAsia="Times New Roman" w:hAnsi="Tahoma" w:cs="Tahoma"/>
          <w:b/>
          <w:bCs/>
          <w:sz w:val="18"/>
          <w:szCs w:val="18"/>
          <w:lang w:eastAsia="ru-RU"/>
        </w:rPr>
        <w:t> </w:t>
      </w: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b/>
          <w:bCs/>
          <w:sz w:val="18"/>
          <w:szCs w:val="18"/>
          <w:lang w:eastAsia="ru-RU"/>
        </w:rPr>
      </w:pPr>
    </w:p>
    <w:p w:rsidR="00102C18" w:rsidRPr="00102C18" w:rsidRDefault="00102C18" w:rsidP="00102C18">
      <w:pPr>
        <w:spacing w:after="0" w:line="240" w:lineRule="auto"/>
        <w:jc w:val="center"/>
        <w:rPr>
          <w:rFonts w:ascii="Tahoma" w:eastAsia="Times New Roman" w:hAnsi="Tahoma" w:cs="Tahoma"/>
          <w:sz w:val="18"/>
          <w:szCs w:val="18"/>
          <w:lang w:eastAsia="ru-RU"/>
        </w:rPr>
      </w:pPr>
    </w:p>
    <w:p w:rsidR="00102C18" w:rsidRPr="00102C18" w:rsidRDefault="00102C18" w:rsidP="00102C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301521887"/>
      <w:bookmarkStart w:id="3" w:name="_Toc297298877"/>
      <w:r w:rsidRPr="00102C18">
        <w:rPr>
          <w:rFonts w:ascii="Times New Roman" w:eastAsia="Times New Roman" w:hAnsi="Times New Roman" w:cs="Times New Roman"/>
          <w:sz w:val="24"/>
          <w:szCs w:val="24"/>
          <w:lang w:eastAsia="ru-RU"/>
        </w:rPr>
        <w:lastRenderedPageBreak/>
        <w:t>Приложение 2</w:t>
      </w:r>
    </w:p>
    <w:p w:rsidR="00102C18" w:rsidRPr="00102C18" w:rsidRDefault="00102C18" w:rsidP="00102C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2C18">
        <w:rPr>
          <w:rFonts w:ascii="Times New Roman" w:eastAsia="Times New Roman" w:hAnsi="Times New Roman" w:cs="Times New Roman"/>
          <w:sz w:val="24"/>
          <w:szCs w:val="24"/>
          <w:lang w:eastAsia="ru-RU"/>
        </w:rPr>
        <w:t>к муниципальной программе</w:t>
      </w:r>
    </w:p>
    <w:p w:rsidR="00102C18" w:rsidRPr="00102C18" w:rsidRDefault="00102C18" w:rsidP="00102C18">
      <w:pPr>
        <w:spacing w:after="0" w:line="240" w:lineRule="auto"/>
        <w:jc w:val="both"/>
        <w:rPr>
          <w:rFonts w:ascii="Times New Roman" w:eastAsia="Times New Roman" w:hAnsi="Times New Roman" w:cs="Times New Roman"/>
          <w:sz w:val="28"/>
          <w:szCs w:val="20"/>
          <w:lang w:eastAsia="ru-RU"/>
        </w:rPr>
      </w:pPr>
      <w:r w:rsidRPr="00102C18">
        <w:rPr>
          <w:rFonts w:ascii="Times New Roman" w:eastAsia="Times New Roman" w:hAnsi="Times New Roman" w:cs="Times New Roman"/>
          <w:sz w:val="28"/>
          <w:szCs w:val="20"/>
          <w:lang w:eastAsia="ru-RU"/>
        </w:rPr>
        <w:t xml:space="preserve">                                                                                                                                                                                                                     </w:t>
      </w:r>
    </w:p>
    <w:p w:rsidR="00102C18" w:rsidRPr="00F166B1" w:rsidRDefault="00102C18" w:rsidP="00102C18">
      <w:pPr>
        <w:keepNext/>
        <w:spacing w:after="60" w:line="240" w:lineRule="atLeast"/>
        <w:jc w:val="center"/>
        <w:outlineLvl w:val="0"/>
        <w:rPr>
          <w:rFonts w:ascii="Times New Roman" w:eastAsia="Times New Roman" w:hAnsi="Times New Roman" w:cs="Times New Roman"/>
          <w:bCs/>
          <w:kern w:val="32"/>
          <w:sz w:val="28"/>
          <w:szCs w:val="28"/>
          <w:lang w:eastAsia="ru-RU"/>
        </w:rPr>
      </w:pPr>
      <w:bookmarkStart w:id="4" w:name="_Toc372093877"/>
      <w:r w:rsidRPr="00F166B1">
        <w:rPr>
          <w:rFonts w:ascii="Times New Roman" w:eastAsia="Times New Roman" w:hAnsi="Times New Roman" w:cs="Times New Roman"/>
          <w:bCs/>
          <w:kern w:val="32"/>
          <w:sz w:val="28"/>
          <w:szCs w:val="28"/>
          <w:lang w:eastAsia="ru-RU"/>
        </w:rPr>
        <w:t>Прогнозные значения показателей (индикаторов) реализации муниципальной программы</w:t>
      </w:r>
      <w:bookmarkEnd w:id="2"/>
      <w:bookmarkEnd w:id="3"/>
      <w:bookmarkEnd w:id="4"/>
      <w:r w:rsidRPr="00F166B1">
        <w:rPr>
          <w:rFonts w:ascii="Times New Roman" w:eastAsia="Times New Roman" w:hAnsi="Times New Roman" w:cs="Times New Roman"/>
          <w:bCs/>
          <w:kern w:val="32"/>
          <w:sz w:val="28"/>
          <w:szCs w:val="28"/>
          <w:lang w:eastAsia="ru-RU"/>
        </w:rPr>
        <w:t xml:space="preserve"> </w:t>
      </w:r>
    </w:p>
    <w:p w:rsidR="00F166B1"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66B1">
        <w:rPr>
          <w:rFonts w:ascii="Times New Roman" w:eastAsia="Times New Roman" w:hAnsi="Times New Roman" w:cs="Times New Roman"/>
          <w:b/>
          <w:sz w:val="28"/>
          <w:szCs w:val="28"/>
          <w:lang w:eastAsia="ru-RU"/>
        </w:rPr>
        <w:t xml:space="preserve">«Развитие частей территории </w:t>
      </w:r>
      <w:r w:rsidR="00CD1E3C" w:rsidRPr="00F166B1">
        <w:rPr>
          <w:rFonts w:ascii="Times New Roman" w:eastAsia="Times New Roman" w:hAnsi="Times New Roman" w:cs="Times New Roman"/>
          <w:b/>
          <w:sz w:val="28"/>
          <w:szCs w:val="28"/>
          <w:lang w:eastAsia="ru-RU"/>
        </w:rPr>
        <w:t>города Луги</w:t>
      </w:r>
      <w:r w:rsidRPr="00F166B1">
        <w:rPr>
          <w:rFonts w:ascii="Times New Roman" w:eastAsia="Times New Roman" w:hAnsi="Times New Roman" w:cs="Times New Roman"/>
          <w:b/>
          <w:sz w:val="28"/>
          <w:szCs w:val="28"/>
          <w:lang w:eastAsia="ru-RU"/>
        </w:rPr>
        <w:t>, являющегося административным центром муниципального образования Лужское городское поселение Лужского муниципального района Ленинградской области</w:t>
      </w:r>
      <w:r w:rsidR="00F166B1">
        <w:rPr>
          <w:rFonts w:ascii="Times New Roman" w:eastAsia="Times New Roman" w:hAnsi="Times New Roman" w:cs="Times New Roman"/>
          <w:b/>
          <w:sz w:val="28"/>
          <w:szCs w:val="28"/>
          <w:lang w:eastAsia="ru-RU"/>
        </w:rPr>
        <w:t>,</w:t>
      </w:r>
      <w:r w:rsidRPr="00F166B1">
        <w:rPr>
          <w:rFonts w:ascii="Times New Roman" w:eastAsia="Times New Roman" w:hAnsi="Times New Roman" w:cs="Times New Roman"/>
          <w:b/>
          <w:sz w:val="28"/>
          <w:szCs w:val="28"/>
          <w:lang w:eastAsia="ru-RU"/>
        </w:rPr>
        <w:t xml:space="preserve"> </w:t>
      </w:r>
    </w:p>
    <w:p w:rsidR="00102C18" w:rsidRPr="00F166B1" w:rsidRDefault="00102C18" w:rsidP="00102C1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66B1">
        <w:rPr>
          <w:rFonts w:ascii="Times New Roman" w:eastAsia="Times New Roman" w:hAnsi="Times New Roman" w:cs="Times New Roman"/>
          <w:b/>
          <w:sz w:val="28"/>
          <w:szCs w:val="28"/>
          <w:lang w:eastAsia="ru-RU"/>
        </w:rPr>
        <w:t xml:space="preserve">на 2016 год» </w:t>
      </w:r>
    </w:p>
    <w:p w:rsidR="00102C18" w:rsidRPr="00102C18" w:rsidRDefault="00102C18" w:rsidP="00102C18">
      <w:pPr>
        <w:spacing w:after="0" w:line="240" w:lineRule="auto"/>
        <w:jc w:val="both"/>
        <w:rPr>
          <w:rFonts w:ascii="Times New Roman" w:eastAsia="Times New Roman" w:hAnsi="Times New Roman" w:cs="Times New Roman"/>
          <w:sz w:val="28"/>
          <w:szCs w:val="20"/>
          <w:lang w:eastAsia="ru-RU"/>
        </w:rPr>
      </w:pPr>
    </w:p>
    <w:tbl>
      <w:tblPr>
        <w:tblStyle w:val="af"/>
        <w:tblW w:w="0" w:type="auto"/>
        <w:tblLook w:val="04A0"/>
      </w:tblPr>
      <w:tblGrid>
        <w:gridCol w:w="576"/>
        <w:gridCol w:w="4874"/>
        <w:gridCol w:w="1904"/>
        <w:gridCol w:w="1485"/>
        <w:gridCol w:w="5947"/>
      </w:tblGrid>
      <w:tr w:rsidR="00102C18" w:rsidRPr="00102C18" w:rsidTr="00102C18">
        <w:trPr>
          <w:trHeight w:val="435"/>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8"/>
                <w:szCs w:val="20"/>
              </w:rPr>
            </w:pPr>
            <w:r w:rsidRPr="00102C18">
              <w:rPr>
                <w:rFonts w:ascii="Times New Roman" w:hAnsi="Times New Roman" w:cs="Times New Roman"/>
                <w:sz w:val="28"/>
                <w:szCs w:val="20"/>
              </w:rPr>
              <w:t>№</w:t>
            </w:r>
          </w:p>
        </w:tc>
        <w:tc>
          <w:tcPr>
            <w:tcW w:w="4884"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8"/>
                <w:szCs w:val="20"/>
              </w:rPr>
            </w:pPr>
            <w:r w:rsidRPr="00102C18">
              <w:rPr>
                <w:rFonts w:ascii="Times New Roman" w:hAnsi="Times New Roman" w:cs="Times New Roman"/>
                <w:szCs w:val="20"/>
              </w:rPr>
              <w:t>Наименование показателя</w:t>
            </w:r>
          </w:p>
        </w:tc>
        <w:tc>
          <w:tcPr>
            <w:tcW w:w="1906" w:type="dxa"/>
            <w:vMerge w:val="restart"/>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8"/>
                <w:szCs w:val="20"/>
              </w:rPr>
            </w:pPr>
            <w:r w:rsidRPr="00102C18">
              <w:rPr>
                <w:rFonts w:ascii="Times New Roman" w:hAnsi="Times New Roman" w:cs="Times New Roman"/>
                <w:szCs w:val="20"/>
              </w:rPr>
              <w:t>Единицы измерения</w:t>
            </w:r>
          </w:p>
        </w:tc>
        <w:tc>
          <w:tcPr>
            <w:tcW w:w="7450" w:type="dxa"/>
            <w:gridSpan w:val="2"/>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8"/>
                <w:szCs w:val="20"/>
              </w:rPr>
            </w:pPr>
            <w:r w:rsidRPr="00102C18">
              <w:rPr>
                <w:rFonts w:ascii="Times New Roman" w:hAnsi="Times New Roman" w:cs="Times New Roman"/>
                <w:szCs w:val="20"/>
              </w:rPr>
              <w:t>Значение показателей</w:t>
            </w:r>
          </w:p>
        </w:tc>
      </w:tr>
      <w:tr w:rsidR="00102C18" w:rsidRPr="00102C18" w:rsidTr="00102C18">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rPr>
                <w:rFonts w:ascii="Times New Roman" w:hAnsi="Times New Roman" w:cs="Times New Roman"/>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rPr>
                <w:rFonts w:ascii="Times New Roman" w:hAnsi="Times New Roman" w:cs="Times New Roman"/>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rPr>
                <w:rFonts w:ascii="Times New Roman" w:hAnsi="Times New Roman" w:cs="Times New Roman"/>
                <w:sz w:val="28"/>
                <w:szCs w:val="20"/>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ind w:right="-52"/>
              <w:jc w:val="center"/>
              <w:rPr>
                <w:rFonts w:ascii="Times New Roman" w:hAnsi="Times New Roman" w:cs="Times New Roman"/>
                <w:sz w:val="18"/>
                <w:szCs w:val="18"/>
              </w:rPr>
            </w:pPr>
            <w:r w:rsidRPr="00102C18">
              <w:rPr>
                <w:rFonts w:ascii="Times New Roman" w:hAnsi="Times New Roman" w:cs="Times New Roman"/>
                <w:sz w:val="18"/>
                <w:szCs w:val="18"/>
              </w:rPr>
              <w:t>2015 год - оценка</w:t>
            </w:r>
          </w:p>
        </w:tc>
        <w:tc>
          <w:tcPr>
            <w:tcW w:w="5963"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0"/>
                <w:szCs w:val="20"/>
              </w:rPr>
            </w:pPr>
            <w:r w:rsidRPr="00102C18">
              <w:rPr>
                <w:rFonts w:ascii="Times New Roman" w:hAnsi="Times New Roman" w:cs="Times New Roman"/>
                <w:sz w:val="18"/>
                <w:szCs w:val="18"/>
              </w:rPr>
              <w:t>2016 год</w:t>
            </w:r>
          </w:p>
        </w:tc>
      </w:tr>
      <w:tr w:rsidR="00102C18" w:rsidRPr="00102C18" w:rsidTr="00102C18">
        <w:tc>
          <w:tcPr>
            <w:tcW w:w="14786" w:type="dxa"/>
            <w:gridSpan w:val="5"/>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jc w:val="center"/>
              <w:rPr>
                <w:rFonts w:ascii="Times New Roman" w:hAnsi="Times New Roman" w:cs="Times New Roman"/>
                <w:b/>
                <w:sz w:val="24"/>
                <w:szCs w:val="24"/>
              </w:rPr>
            </w:pPr>
            <w:r w:rsidRPr="00102C18">
              <w:rPr>
                <w:rFonts w:ascii="Times New Roman" w:hAnsi="Times New Roman" w:cs="Times New Roman"/>
                <w:b/>
                <w:sz w:val="24"/>
                <w:szCs w:val="24"/>
              </w:rPr>
              <w:t>Подпрограмма 1  «Установка бетонных контейнерных площадок для сбора мусора с открытыми контейнерами и контейнерами «ПУХТО» серии К-12»</w:t>
            </w:r>
          </w:p>
        </w:tc>
      </w:tr>
      <w:tr w:rsidR="00102C18" w:rsidRPr="00102C18" w:rsidTr="00102C18">
        <w:tc>
          <w:tcPr>
            <w:tcW w:w="546"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1.1.</w:t>
            </w:r>
          </w:p>
        </w:tc>
        <w:tc>
          <w:tcPr>
            <w:tcW w:w="4884"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Количество установленных бетонных контейнерных площадок для сбора мусора с открытыми контейнерами и контейнерами «ПУХТО» серии К-12</w:t>
            </w:r>
          </w:p>
        </w:tc>
        <w:tc>
          <w:tcPr>
            <w:tcW w:w="1906"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шт.</w:t>
            </w:r>
          </w:p>
        </w:tc>
        <w:tc>
          <w:tcPr>
            <w:tcW w:w="1487"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w:t>
            </w:r>
          </w:p>
        </w:tc>
        <w:tc>
          <w:tcPr>
            <w:tcW w:w="5963"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18</w:t>
            </w:r>
          </w:p>
        </w:tc>
      </w:tr>
      <w:tr w:rsidR="00102C18" w:rsidRPr="00102C18" w:rsidTr="00102C18">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b/>
                <w:sz w:val="24"/>
                <w:szCs w:val="24"/>
              </w:rPr>
              <w:t>Подпрограмма 2  «Установка детских игровых площадок»</w:t>
            </w:r>
          </w:p>
        </w:tc>
      </w:tr>
      <w:tr w:rsidR="00102C18" w:rsidRPr="00102C18" w:rsidTr="00102C18">
        <w:tc>
          <w:tcPr>
            <w:tcW w:w="546"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2.1</w:t>
            </w:r>
          </w:p>
        </w:tc>
        <w:tc>
          <w:tcPr>
            <w:tcW w:w="4884"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Количество установленных</w:t>
            </w:r>
            <w:r w:rsidRPr="00102C18">
              <w:rPr>
                <w:rFonts w:ascii="Times New Roman" w:hAnsi="Times New Roman" w:cs="Times New Roman"/>
                <w:b/>
                <w:sz w:val="24"/>
                <w:szCs w:val="24"/>
              </w:rPr>
              <w:t xml:space="preserve"> </w:t>
            </w:r>
            <w:r w:rsidRPr="00102C18">
              <w:rPr>
                <w:rFonts w:ascii="Times New Roman" w:hAnsi="Times New Roman" w:cs="Times New Roman"/>
                <w:sz w:val="24"/>
                <w:szCs w:val="24"/>
              </w:rPr>
              <w:t>детских игровых площадок</w:t>
            </w:r>
          </w:p>
        </w:tc>
        <w:tc>
          <w:tcPr>
            <w:tcW w:w="1906"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шт.</w:t>
            </w:r>
          </w:p>
        </w:tc>
        <w:tc>
          <w:tcPr>
            <w:tcW w:w="1487"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w:t>
            </w:r>
          </w:p>
        </w:tc>
        <w:tc>
          <w:tcPr>
            <w:tcW w:w="5963"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3</w:t>
            </w:r>
          </w:p>
        </w:tc>
      </w:tr>
      <w:tr w:rsidR="00102C18" w:rsidRPr="00102C18" w:rsidTr="00102C18">
        <w:tc>
          <w:tcPr>
            <w:tcW w:w="14786" w:type="dxa"/>
            <w:gridSpan w:val="5"/>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b/>
                <w:sz w:val="24"/>
                <w:szCs w:val="24"/>
              </w:rPr>
              <w:t>Подпрограмма 3  «Установка светодиодных светильников»</w:t>
            </w:r>
          </w:p>
        </w:tc>
      </w:tr>
      <w:tr w:rsidR="00102C18" w:rsidRPr="00102C18" w:rsidTr="00102C18">
        <w:tc>
          <w:tcPr>
            <w:tcW w:w="546" w:type="dxa"/>
            <w:tcBorders>
              <w:top w:val="single" w:sz="4" w:space="0" w:color="auto"/>
              <w:left w:val="single" w:sz="4" w:space="0" w:color="auto"/>
              <w:bottom w:val="single" w:sz="4" w:space="0" w:color="auto"/>
              <w:right w:val="single" w:sz="4" w:space="0" w:color="auto"/>
            </w:tcBorders>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3.1</w:t>
            </w:r>
          </w:p>
        </w:tc>
        <w:tc>
          <w:tcPr>
            <w:tcW w:w="4884"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rPr>
                <w:rFonts w:ascii="Times New Roman" w:hAnsi="Times New Roman" w:cs="Times New Roman"/>
                <w:sz w:val="24"/>
                <w:szCs w:val="24"/>
              </w:rPr>
            </w:pPr>
            <w:r w:rsidRPr="00102C18">
              <w:rPr>
                <w:rFonts w:ascii="Times New Roman" w:hAnsi="Times New Roman" w:cs="Times New Roman"/>
                <w:sz w:val="24"/>
                <w:szCs w:val="24"/>
              </w:rPr>
              <w:t xml:space="preserve">Количество объектов уличного </w:t>
            </w:r>
            <w:proofErr w:type="gramStart"/>
            <w:r w:rsidRPr="00102C18">
              <w:rPr>
                <w:rFonts w:ascii="Times New Roman" w:hAnsi="Times New Roman" w:cs="Times New Roman"/>
                <w:sz w:val="24"/>
                <w:szCs w:val="24"/>
              </w:rPr>
              <w:t>освещения</w:t>
            </w:r>
            <w:proofErr w:type="gramEnd"/>
            <w:r w:rsidRPr="00102C18">
              <w:rPr>
                <w:rFonts w:ascii="Times New Roman" w:hAnsi="Times New Roman" w:cs="Times New Roman"/>
                <w:sz w:val="24"/>
                <w:szCs w:val="24"/>
              </w:rPr>
              <w:t xml:space="preserve"> на которых будут установлены светодиодные светильники</w:t>
            </w:r>
          </w:p>
        </w:tc>
        <w:tc>
          <w:tcPr>
            <w:tcW w:w="1906"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шт.</w:t>
            </w:r>
          </w:p>
        </w:tc>
        <w:tc>
          <w:tcPr>
            <w:tcW w:w="1487"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w:t>
            </w:r>
          </w:p>
        </w:tc>
        <w:tc>
          <w:tcPr>
            <w:tcW w:w="5963" w:type="dxa"/>
            <w:tcBorders>
              <w:top w:val="single" w:sz="4" w:space="0" w:color="auto"/>
              <w:left w:val="single" w:sz="4" w:space="0" w:color="auto"/>
              <w:bottom w:val="single" w:sz="4" w:space="0" w:color="auto"/>
              <w:right w:val="single" w:sz="4" w:space="0" w:color="auto"/>
            </w:tcBorders>
            <w:vAlign w:val="center"/>
            <w:hideMark/>
          </w:tcPr>
          <w:p w:rsidR="00102C18" w:rsidRPr="00102C18" w:rsidRDefault="00102C18" w:rsidP="00102C18">
            <w:pPr>
              <w:jc w:val="center"/>
              <w:rPr>
                <w:rFonts w:ascii="Times New Roman" w:hAnsi="Times New Roman" w:cs="Times New Roman"/>
                <w:sz w:val="24"/>
                <w:szCs w:val="24"/>
              </w:rPr>
            </w:pPr>
            <w:r w:rsidRPr="00102C18">
              <w:rPr>
                <w:rFonts w:ascii="Times New Roman" w:hAnsi="Times New Roman" w:cs="Times New Roman"/>
                <w:sz w:val="24"/>
                <w:szCs w:val="24"/>
              </w:rPr>
              <w:t>2</w:t>
            </w:r>
          </w:p>
        </w:tc>
      </w:tr>
    </w:tbl>
    <w:p w:rsidR="00102C18" w:rsidRPr="00102C18" w:rsidRDefault="00102C18" w:rsidP="00102C18">
      <w:pPr>
        <w:widowControl w:val="0"/>
        <w:suppressAutoHyphen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0F7490" w:rsidRDefault="000F7490"/>
    <w:sectPr w:rsidR="000F7490" w:rsidSect="00F12331">
      <w:pgSz w:w="16838" w:h="11906" w:orient="landscape"/>
      <w:pgMar w:top="993"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3E" w:rsidRDefault="0092413E" w:rsidP="00102C18">
      <w:pPr>
        <w:spacing w:after="0" w:line="240" w:lineRule="auto"/>
      </w:pPr>
      <w:r>
        <w:separator/>
      </w:r>
    </w:p>
  </w:endnote>
  <w:endnote w:type="continuationSeparator" w:id="0">
    <w:p w:rsidR="0092413E" w:rsidRDefault="0092413E" w:rsidP="0010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00" w:rsidRDefault="006114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00" w:rsidRDefault="006114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00" w:rsidRDefault="006114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3E" w:rsidRDefault="0092413E" w:rsidP="00102C18">
      <w:pPr>
        <w:spacing w:after="0" w:line="240" w:lineRule="auto"/>
      </w:pPr>
      <w:r>
        <w:separator/>
      </w:r>
    </w:p>
  </w:footnote>
  <w:footnote w:type="continuationSeparator" w:id="0">
    <w:p w:rsidR="0092413E" w:rsidRDefault="0092413E" w:rsidP="00102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00" w:rsidRDefault="006114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4496"/>
      <w:docPartObj>
        <w:docPartGallery w:val="Page Numbers (Top of Page)"/>
        <w:docPartUnique/>
      </w:docPartObj>
    </w:sdtPr>
    <w:sdtContent>
      <w:p w:rsidR="00611400" w:rsidRDefault="0036761B">
        <w:pPr>
          <w:pStyle w:val="a4"/>
          <w:jc w:val="right"/>
        </w:pPr>
        <w:fldSimple w:instr=" PAGE   \* MERGEFORMAT ">
          <w:r w:rsidR="00F21245">
            <w:rPr>
              <w:noProof/>
            </w:rPr>
            <w:t>4</w:t>
          </w:r>
        </w:fldSimple>
      </w:p>
    </w:sdtContent>
  </w:sdt>
  <w:p w:rsidR="00611400" w:rsidRDefault="0061140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00" w:rsidRDefault="006114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A1E"/>
    <w:multiLevelType w:val="hybridMultilevel"/>
    <w:tmpl w:val="C00A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84"/>
    <w:multiLevelType w:val="hybridMultilevel"/>
    <w:tmpl w:val="65A87A9A"/>
    <w:lvl w:ilvl="0" w:tplc="8AA8F36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F174A"/>
    <w:multiLevelType w:val="hybridMultilevel"/>
    <w:tmpl w:val="997EEE96"/>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BB147A"/>
    <w:multiLevelType w:val="hybridMultilevel"/>
    <w:tmpl w:val="6F64CBE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7F2016"/>
    <w:multiLevelType w:val="hybridMultilevel"/>
    <w:tmpl w:val="4B6E3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667191"/>
    <w:multiLevelType w:val="hybridMultilevel"/>
    <w:tmpl w:val="401260FE"/>
    <w:lvl w:ilvl="0" w:tplc="F68022E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B023B1"/>
    <w:multiLevelType w:val="hybridMultilevel"/>
    <w:tmpl w:val="34F61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2925CF"/>
    <w:multiLevelType w:val="hybridMultilevel"/>
    <w:tmpl w:val="4C68B7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C12555"/>
    <w:multiLevelType w:val="hybridMultilevel"/>
    <w:tmpl w:val="D66EB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733b6086-5a7e-4460-901a-3c61d38f23b2"/>
  </w:docVars>
  <w:rsids>
    <w:rsidRoot w:val="00102C18"/>
    <w:rsid w:val="000F4794"/>
    <w:rsid w:val="000F7490"/>
    <w:rsid w:val="00100196"/>
    <w:rsid w:val="00102C18"/>
    <w:rsid w:val="001E759F"/>
    <w:rsid w:val="0036761B"/>
    <w:rsid w:val="004146D1"/>
    <w:rsid w:val="00611400"/>
    <w:rsid w:val="0092413E"/>
    <w:rsid w:val="00AF6BDA"/>
    <w:rsid w:val="00CD1E3C"/>
    <w:rsid w:val="00F12331"/>
    <w:rsid w:val="00F166B1"/>
    <w:rsid w:val="00F21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90"/>
  </w:style>
  <w:style w:type="paragraph" w:styleId="1">
    <w:name w:val="heading 1"/>
    <w:basedOn w:val="a"/>
    <w:next w:val="a"/>
    <w:link w:val="10"/>
    <w:qFormat/>
    <w:rsid w:val="00102C1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C18"/>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102C18"/>
  </w:style>
  <w:style w:type="paragraph" w:styleId="a3">
    <w:name w:val="Normal (Web)"/>
    <w:basedOn w:val="a"/>
    <w:semiHidden/>
    <w:unhideWhenUsed/>
    <w:rsid w:val="00102C18"/>
    <w:pPr>
      <w:spacing w:before="30" w:after="30" w:line="240" w:lineRule="auto"/>
    </w:pPr>
    <w:rPr>
      <w:rFonts w:ascii="Arial" w:eastAsia="Times New Roman" w:hAnsi="Arial" w:cs="Arial"/>
      <w:color w:val="332E2D"/>
      <w:spacing w:val="2"/>
      <w:sz w:val="24"/>
      <w:szCs w:val="24"/>
      <w:lang w:eastAsia="ru-RU"/>
    </w:rPr>
  </w:style>
  <w:style w:type="paragraph" w:styleId="a4">
    <w:name w:val="header"/>
    <w:basedOn w:val="a"/>
    <w:link w:val="a5"/>
    <w:uiPriority w:val="99"/>
    <w:unhideWhenUsed/>
    <w:rsid w:val="00102C18"/>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102C18"/>
    <w:rPr>
      <w:rFonts w:ascii="Times New Roman" w:eastAsia="Times New Roman" w:hAnsi="Times New Roman" w:cs="Times New Roman"/>
      <w:sz w:val="28"/>
      <w:szCs w:val="20"/>
      <w:lang w:eastAsia="ru-RU"/>
    </w:rPr>
  </w:style>
  <w:style w:type="paragraph" w:styleId="a6">
    <w:name w:val="footer"/>
    <w:basedOn w:val="a"/>
    <w:link w:val="a7"/>
    <w:uiPriority w:val="99"/>
    <w:semiHidden/>
    <w:unhideWhenUsed/>
    <w:rsid w:val="00102C18"/>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semiHidden/>
    <w:rsid w:val="00102C1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02C18"/>
    <w:pPr>
      <w:spacing w:after="0" w:line="240" w:lineRule="auto"/>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02C18"/>
    <w:rPr>
      <w:rFonts w:ascii="Tahoma" w:eastAsia="Times New Roman" w:hAnsi="Tahoma" w:cs="Tahoma"/>
      <w:sz w:val="16"/>
      <w:szCs w:val="16"/>
      <w:lang w:eastAsia="ru-RU"/>
    </w:rPr>
  </w:style>
  <w:style w:type="character" w:customStyle="1" w:styleId="aa">
    <w:name w:val="Абзац списка Знак"/>
    <w:link w:val="ab"/>
    <w:locked/>
    <w:rsid w:val="00102C18"/>
    <w:rPr>
      <w:rFonts w:ascii="Times New Roman" w:eastAsia="Times New Roman" w:hAnsi="Times New Roman" w:cs="Times New Roman"/>
      <w:sz w:val="28"/>
      <w:szCs w:val="20"/>
      <w:lang w:eastAsia="ru-RU"/>
    </w:rPr>
  </w:style>
  <w:style w:type="paragraph" w:styleId="ab">
    <w:name w:val="List Paragraph"/>
    <w:basedOn w:val="a"/>
    <w:link w:val="aa"/>
    <w:qFormat/>
    <w:rsid w:val="00102C18"/>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ConsPlusNormal">
    <w:name w:val="ConsPlusNormal"/>
    <w:rsid w:val="00102C1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locked/>
    <w:rsid w:val="00102C18"/>
    <w:rPr>
      <w:rFonts w:ascii="Times New Roman" w:eastAsia="Times New Roman" w:hAnsi="Times New Roman" w:cs="Times New Roman"/>
      <w:spacing w:val="20"/>
      <w:sz w:val="25"/>
      <w:szCs w:val="25"/>
      <w:shd w:val="clear" w:color="auto" w:fill="FFFFFF"/>
    </w:rPr>
  </w:style>
  <w:style w:type="paragraph" w:customStyle="1" w:styleId="20">
    <w:name w:val="Основной текст (2)"/>
    <w:basedOn w:val="a"/>
    <w:link w:val="2"/>
    <w:rsid w:val="00102C18"/>
    <w:pPr>
      <w:shd w:val="clear" w:color="auto" w:fill="FFFFFF"/>
      <w:spacing w:after="0" w:line="252" w:lineRule="exact"/>
    </w:pPr>
    <w:rPr>
      <w:rFonts w:ascii="Times New Roman" w:eastAsia="Times New Roman" w:hAnsi="Times New Roman" w:cs="Times New Roman"/>
      <w:spacing w:val="20"/>
      <w:sz w:val="25"/>
      <w:szCs w:val="25"/>
    </w:rPr>
  </w:style>
  <w:style w:type="paragraph" w:customStyle="1" w:styleId="tekstob">
    <w:name w:val="tekstob"/>
    <w:basedOn w:val="a"/>
    <w:rsid w:val="00102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Нормальный (таблица)"/>
    <w:basedOn w:val="a"/>
    <w:next w:val="a"/>
    <w:uiPriority w:val="99"/>
    <w:rsid w:val="00102C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rsid w:val="00102C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Intense Emphasis"/>
    <w:basedOn w:val="a0"/>
    <w:uiPriority w:val="21"/>
    <w:qFormat/>
    <w:rsid w:val="00102C18"/>
    <w:rPr>
      <w:b/>
      <w:bCs/>
      <w:i/>
      <w:iCs/>
      <w:color w:val="4F81BD" w:themeColor="accent1"/>
    </w:rPr>
  </w:style>
  <w:style w:type="character" w:customStyle="1" w:styleId="apple-converted-space">
    <w:name w:val="apple-converted-space"/>
    <w:basedOn w:val="a0"/>
    <w:rsid w:val="00102C18"/>
  </w:style>
  <w:style w:type="character" w:customStyle="1" w:styleId="ae">
    <w:name w:val="Цветовое выделение"/>
    <w:uiPriority w:val="99"/>
    <w:rsid w:val="00102C18"/>
    <w:rPr>
      <w:b/>
      <w:bCs/>
      <w:color w:val="000080"/>
    </w:rPr>
  </w:style>
  <w:style w:type="table" w:styleId="af">
    <w:name w:val="Table Grid"/>
    <w:basedOn w:val="a1"/>
    <w:uiPriority w:val="99"/>
    <w:rsid w:val="00102C18"/>
    <w:pPr>
      <w:spacing w:after="0" w:line="240" w:lineRule="auto"/>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419079">
      <w:bodyDiv w:val="1"/>
      <w:marLeft w:val="0"/>
      <w:marRight w:val="0"/>
      <w:marTop w:val="0"/>
      <w:marBottom w:val="0"/>
      <w:divBdr>
        <w:top w:val="none" w:sz="0" w:space="0" w:color="auto"/>
        <w:left w:val="none" w:sz="0" w:space="0" w:color="auto"/>
        <w:bottom w:val="none" w:sz="0" w:space="0" w:color="auto"/>
        <w:right w:val="none" w:sz="0" w:space="0" w:color="auto"/>
      </w:divBdr>
    </w:div>
    <w:div w:id="15834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6891</Words>
  <Characters>39283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MihailovaAR</dc:creator>
  <cp:lastModifiedBy>Novoenko</cp:lastModifiedBy>
  <cp:revision>3</cp:revision>
  <cp:lastPrinted>2016-11-15T05:07:00Z</cp:lastPrinted>
  <dcterms:created xsi:type="dcterms:W3CDTF">2016-11-15T05:31:00Z</dcterms:created>
  <dcterms:modified xsi:type="dcterms:W3CDTF">2016-11-15T13:39:00Z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733b6086-5a7e-4460-901a-3c61d38f23b2</vt:lpwstr>
  </property>
</Properties>
</file>