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7" w:rsidRPr="003201CA" w:rsidRDefault="005D1947" w:rsidP="005D1947">
      <w:pPr>
        <w:pStyle w:val="1"/>
        <w:shd w:val="clear" w:color="auto" w:fill="auto"/>
        <w:spacing w:after="0" w:line="240" w:lineRule="auto"/>
        <w:ind w:left="5103"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D1947" w:rsidRDefault="005D1947" w:rsidP="005D1947">
      <w:pPr>
        <w:pStyle w:val="1"/>
        <w:shd w:val="clear" w:color="auto" w:fill="auto"/>
        <w:spacing w:after="0" w:line="240" w:lineRule="auto"/>
        <w:ind w:left="5103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5D1947" w:rsidRDefault="005D1947" w:rsidP="005D1947">
      <w:pPr>
        <w:pStyle w:val="1"/>
        <w:shd w:val="clear" w:color="auto" w:fill="auto"/>
        <w:spacing w:after="0" w:line="240" w:lineRule="auto"/>
        <w:ind w:left="5103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5D1947" w:rsidRDefault="005D1947" w:rsidP="005D1947">
      <w:pPr>
        <w:pStyle w:val="1"/>
        <w:shd w:val="clear" w:color="auto" w:fill="auto"/>
        <w:spacing w:after="0" w:line="240" w:lineRule="auto"/>
        <w:ind w:left="5103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30.10.2017 № 3938</w:t>
      </w:r>
    </w:p>
    <w:p w:rsidR="005D1947" w:rsidRDefault="005D1947" w:rsidP="005D1947">
      <w:pPr>
        <w:pStyle w:val="1"/>
        <w:shd w:val="clear" w:color="auto" w:fill="auto"/>
        <w:spacing w:after="0" w:line="240" w:lineRule="auto"/>
        <w:ind w:right="-2" w:firstLine="5103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)</w:t>
      </w:r>
    </w:p>
    <w:p w:rsidR="005D1947" w:rsidRDefault="005D1947" w:rsidP="005D1947">
      <w:pPr>
        <w:pStyle w:val="1"/>
        <w:shd w:val="clear" w:color="auto" w:fill="auto"/>
        <w:spacing w:after="0" w:line="240" w:lineRule="auto"/>
        <w:ind w:right="-2" w:firstLine="5103"/>
        <w:contextualSpacing/>
        <w:jc w:val="center"/>
        <w:rPr>
          <w:sz w:val="28"/>
          <w:szCs w:val="28"/>
        </w:rPr>
      </w:pPr>
    </w:p>
    <w:p w:rsidR="005D1947" w:rsidRPr="00C50205" w:rsidRDefault="005D1947" w:rsidP="005D194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  <w:r w:rsidRPr="00C50205">
        <w:rPr>
          <w:sz w:val="28"/>
          <w:szCs w:val="28"/>
        </w:rPr>
        <w:t>ПОЛОЖЕНИЕ</w:t>
      </w:r>
    </w:p>
    <w:p w:rsidR="005D1947" w:rsidRDefault="005D1947" w:rsidP="005D1947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 w:rsidRPr="00C50205">
        <w:rPr>
          <w:sz w:val="28"/>
          <w:szCs w:val="28"/>
        </w:rPr>
        <w:t xml:space="preserve"> о координационном комитете содействия занятости населения </w:t>
      </w:r>
      <w:r>
        <w:rPr>
          <w:sz w:val="28"/>
          <w:szCs w:val="28"/>
        </w:rPr>
        <w:t xml:space="preserve">                               Л</w:t>
      </w:r>
      <w:r w:rsidRPr="00C50205">
        <w:rPr>
          <w:sz w:val="28"/>
          <w:szCs w:val="28"/>
        </w:rPr>
        <w:t>ужского муниципального района</w:t>
      </w:r>
    </w:p>
    <w:p w:rsidR="005D1947" w:rsidRDefault="005D1947" w:rsidP="005D1947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5D1947" w:rsidRPr="00C50205" w:rsidRDefault="005D1947" w:rsidP="005D194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C50205">
        <w:rPr>
          <w:sz w:val="28"/>
          <w:szCs w:val="28"/>
        </w:rPr>
        <w:t>Общие положения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 w:rsidRPr="00C50205">
        <w:rPr>
          <w:sz w:val="28"/>
          <w:szCs w:val="28"/>
        </w:rPr>
        <w:t xml:space="preserve"> </w:t>
      </w:r>
    </w:p>
    <w:p w:rsidR="005D1947" w:rsidRPr="00C50205" w:rsidRDefault="005D1947" w:rsidP="005D1947">
      <w:pPr>
        <w:pStyle w:val="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Координационный комитет содействия занятости населения Лужского муниципального района  (далее </w:t>
      </w:r>
      <w:r>
        <w:rPr>
          <w:sz w:val="28"/>
          <w:szCs w:val="28"/>
        </w:rPr>
        <w:t>−</w:t>
      </w:r>
      <w:r w:rsidRPr="00C50205">
        <w:rPr>
          <w:sz w:val="28"/>
          <w:szCs w:val="28"/>
        </w:rPr>
        <w:t xml:space="preserve"> Комитет) является постоянно действующим рабочим совещательным органом при администрации Лужского муниципального района, образованным в целях координации деятельности по реализации мер направленных на содействие занятости населения Лужского муниципального района и осуществлению мониторинга ситуации на рынке труда Лужского муниципального района.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 </w:t>
      </w:r>
    </w:p>
    <w:p w:rsidR="005D1947" w:rsidRPr="00C50205" w:rsidRDefault="005D1947" w:rsidP="005D194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C50205">
        <w:rPr>
          <w:sz w:val="28"/>
          <w:szCs w:val="28"/>
        </w:rPr>
        <w:t>Задачи  (функции) Комитета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 </w:t>
      </w:r>
    </w:p>
    <w:p w:rsidR="005D1947" w:rsidRPr="00C50205" w:rsidRDefault="005D1947" w:rsidP="005D1947">
      <w:pPr>
        <w:pStyle w:val="1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Основными задачами Комитета являются: </w:t>
      </w:r>
    </w:p>
    <w:p w:rsidR="005D1947" w:rsidRPr="00C50205" w:rsidRDefault="005D1947" w:rsidP="005D1947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согласование позиций администрации Лужского муниципального района, объединений профессиональных союзов и общественных организаций по основным направлениям политики занятости населения, а также содействие координации их действий в области занятости населения с деятельностью по другим направлениям экономической и социальной политики; </w:t>
      </w:r>
    </w:p>
    <w:p w:rsidR="005D1947" w:rsidRPr="00C50205" w:rsidRDefault="005D1947" w:rsidP="005D1947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подготовка предложений и рекомендаций по разработке и реализации политики в сфере занятости населения Лужского района; </w:t>
      </w:r>
    </w:p>
    <w:p w:rsidR="005D1947" w:rsidRPr="00C50205" w:rsidRDefault="005D1947" w:rsidP="005D1947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содействие развитию социального партнерства на рынке труда Лужского района; </w:t>
      </w:r>
    </w:p>
    <w:p w:rsidR="005D1947" w:rsidRPr="00C50205" w:rsidRDefault="005D1947" w:rsidP="005D1947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проведение мониторинга ситуации на рынке труда в Лужском муниципальном районе. </w:t>
      </w:r>
    </w:p>
    <w:p w:rsidR="005D1947" w:rsidRPr="00C50205" w:rsidRDefault="005D1947" w:rsidP="005D1947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подготовка предложений, направленных: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на выработку согласованных действий по вопросам занятости населения Лужского муниципального района,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на выработку согласованных действий по вопросам занятости инвалидов Лужского муниципального района, реализации специальных программ содействия трудоустройству, профессионального обучения, профессиональной ориентации и других мер социальной поддержки инвалидов</w:t>
      </w:r>
      <w:r>
        <w:rPr>
          <w:sz w:val="28"/>
          <w:szCs w:val="28"/>
        </w:rPr>
        <w:t>,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на совершенствование нормативно-правовой базы по вопросам содействия занятости населения.</w:t>
      </w:r>
    </w:p>
    <w:p w:rsidR="005D1947" w:rsidRPr="00C50205" w:rsidRDefault="005D1947" w:rsidP="005D194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C50205">
        <w:rPr>
          <w:sz w:val="28"/>
          <w:szCs w:val="28"/>
        </w:rPr>
        <w:lastRenderedPageBreak/>
        <w:t>Права Комитета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 </w:t>
      </w:r>
    </w:p>
    <w:p w:rsidR="005D1947" w:rsidRPr="00C50205" w:rsidRDefault="005D1947" w:rsidP="005D194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Комитет имеет право:</w:t>
      </w:r>
    </w:p>
    <w:p w:rsidR="005D1947" w:rsidRPr="00C50205" w:rsidRDefault="005D1947" w:rsidP="005D1947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запрашивать от органов местно самоуправления Лужского муниципального района, профессиональных союзов, региональных объединений работодателей и общественных организаций информацию, необходимые материалы и документы по вопросам занятости;</w:t>
      </w:r>
    </w:p>
    <w:p w:rsidR="005D1947" w:rsidRPr="00C50205" w:rsidRDefault="005D1947" w:rsidP="005D1947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приглашать для участия в заседаниях Комитета представителей общественных организаций, органов местно самоуправления Лужского муниципального района, учебных заведений, а также специалистов, ученых, предпринимателей, журналистов;</w:t>
      </w:r>
    </w:p>
    <w:p w:rsidR="005D1947" w:rsidRPr="00C50205" w:rsidRDefault="005D1947" w:rsidP="005D1947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образовывать комиссии, рабочие группы для организации переговоров, проведения экспертиз, выездных заседаний на территории муниципальных образований Лужского муниципального района;</w:t>
      </w:r>
    </w:p>
    <w:p w:rsidR="005D1947" w:rsidRPr="00C50205" w:rsidRDefault="005D1947" w:rsidP="005D1947">
      <w:pPr>
        <w:pStyle w:val="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вносить в органы местного самоуправления Лужского муниципального района предложения по вопросам занятости населения Лужского района, в том числе инвалидов, а также по другим вопросам, относящимся к компетенции Комитета.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 </w:t>
      </w:r>
    </w:p>
    <w:p w:rsidR="005D1947" w:rsidRPr="00C50205" w:rsidRDefault="005D1947" w:rsidP="005D194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C50205">
        <w:rPr>
          <w:sz w:val="28"/>
          <w:szCs w:val="28"/>
        </w:rPr>
        <w:t>Организация деятельности Комитета</w:t>
      </w:r>
    </w:p>
    <w:p w:rsidR="005D1947" w:rsidRPr="00C50205" w:rsidRDefault="005D1947" w:rsidP="005D194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 xml:space="preserve"> 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Состав Комитета формируется из представителей органов местного самоуправления Лужского муниципального района, представителей территориального отделения центра занятости населения, представителей профессиональных союзов и общественных объединений, осуществляющих деятельность на территории Ленинградской области, и утверждается постановлением администрации Лужского муниципального района.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Руководство деятельностью Комитета осуществляется председателем Комитета.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В отсутствие председателя Комитета его обязанности исполняет заместитель председателя Комитета.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Секретарь Комитета:</w:t>
      </w:r>
    </w:p>
    <w:p w:rsidR="005D1947" w:rsidRPr="00C50205" w:rsidRDefault="005D1947" w:rsidP="005D1947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осуществляет подготовку и хранение документов Комитета;</w:t>
      </w:r>
    </w:p>
    <w:p w:rsidR="005D1947" w:rsidRPr="00C50205" w:rsidRDefault="005D1947" w:rsidP="005D1947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организует подготовку и проведение заседаний Комитета;</w:t>
      </w:r>
    </w:p>
    <w:p w:rsidR="005D1947" w:rsidRPr="00C50205" w:rsidRDefault="005D1947" w:rsidP="005D1947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оформляет и подписывает протокол заседания Комитета и представляет его на подпись председателю Комитета.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Заседания Комитета проводятся по мере необходимости.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Заседание Комитета правомочно, если в нем принимает участие не менее половины состава Комитета.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Решения Комитета принимаются простым большинством голосов присутствующих на заседании членов Комитета путем открытого голосования. В случае равенства голосов решающим является голос председательствующего на заседании Комитета.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lastRenderedPageBreak/>
        <w:t>Решения Комитета носят рекомендательный характер и оформляются протоколом в 10-дневный срок со дня заседания Комитета. Протокол заседания Комитета подписывает председатель Комитета.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Члены Комитета вправе в письменной форме изложить особое мнение по рассматриваемым на заседании Комитета вопросам, которое отражается в протоколе.</w:t>
      </w:r>
    </w:p>
    <w:p w:rsidR="005D1947" w:rsidRPr="00C50205" w:rsidRDefault="005D1947" w:rsidP="005D1947">
      <w:pPr>
        <w:pStyle w:val="1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50205">
        <w:rPr>
          <w:sz w:val="28"/>
          <w:szCs w:val="28"/>
        </w:rPr>
        <w:t>Информация о ходе выполнения решений Комитета заслушивается на заседаниях Комитета.</w:t>
      </w:r>
    </w:p>
    <w:p w:rsidR="009F5F74" w:rsidRPr="005D1947" w:rsidRDefault="009F5F74">
      <w:pPr>
        <w:rPr>
          <w:lang w:val="ru-RU"/>
        </w:rPr>
      </w:pPr>
    </w:p>
    <w:sectPr w:rsidR="009F5F74" w:rsidRPr="005D1947" w:rsidSect="0011038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1F" w:rsidRDefault="005D19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1F" w:rsidRDefault="005D19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1F" w:rsidRDefault="005D194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1F" w:rsidRDefault="005D19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1F" w:rsidRDefault="005D19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1F" w:rsidRDefault="005D19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E49"/>
    <w:multiLevelType w:val="hybridMultilevel"/>
    <w:tmpl w:val="855242DC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65985"/>
    <w:multiLevelType w:val="hybridMultilevel"/>
    <w:tmpl w:val="29AABC6C"/>
    <w:lvl w:ilvl="0" w:tplc="022005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E27C75"/>
    <w:multiLevelType w:val="hybridMultilevel"/>
    <w:tmpl w:val="F5C05F4A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5C1851"/>
    <w:multiLevelType w:val="hybridMultilevel"/>
    <w:tmpl w:val="0DC2411C"/>
    <w:lvl w:ilvl="0" w:tplc="3D52C14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3D52C14C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077F5A"/>
    <w:multiLevelType w:val="hybridMultilevel"/>
    <w:tmpl w:val="0D9C580A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956A77"/>
    <w:multiLevelType w:val="multilevel"/>
    <w:tmpl w:val="62220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EE569B0"/>
    <w:multiLevelType w:val="hybridMultilevel"/>
    <w:tmpl w:val="81647812"/>
    <w:lvl w:ilvl="0" w:tplc="41C454D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47"/>
    <w:rsid w:val="005D1947"/>
    <w:rsid w:val="008260D5"/>
    <w:rsid w:val="009F5F74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9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19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194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5D1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9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1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9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2017-11-22T05:41:00Z</dcterms:created>
  <dcterms:modified xsi:type="dcterms:W3CDTF">2017-11-22T05:41:00Z</dcterms:modified>
</cp:coreProperties>
</file>