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8" w:rsidRPr="00556148" w:rsidRDefault="00556148" w:rsidP="0055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результатах деятельности отдела ЗАГС администрации Лужского муниципального района Ленинградской области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и </w:t>
      </w:r>
      <w:proofErr w:type="gramStart"/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proofErr w:type="gramEnd"/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год.</w:t>
      </w:r>
    </w:p>
    <w:p w:rsidR="00556148" w:rsidRPr="00556148" w:rsidRDefault="00556148" w:rsidP="00556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главы администрации Лужского муниципального района Малащенко Олега Михайловича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отчет</w:t>
      </w:r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отраслевого органа администрации за 2017 год и задачах на 2018 год.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исполняет полномочия в соответствии с Федеральным законом № 143-ФЗ от 15.11.1997 г. «Об актах гражданского состояния», областным законом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 и о защите информации», иными нормативными актами Российской Федерации. </w:t>
      </w:r>
      <w:proofErr w:type="gramEnd"/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освоении средств федерального бюджета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 г.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556148" w:rsidRPr="00556148" w:rsidTr="00F45A94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освоено средств </w:t>
            </w: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556148" w:rsidRPr="00556148" w:rsidTr="00F45A94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6148" w:rsidRPr="00556148" w:rsidTr="00F45A94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14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56148" w:rsidRPr="00556148" w:rsidTr="00F45A94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48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4 490,3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выделенные субвенции освоены в полном объёме.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отделом израсходованы средства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оплату труда – 3 536,8 рублей;</w:t>
      </w:r>
    </w:p>
    <w:p w:rsidR="00556148" w:rsidRPr="00556148" w:rsidRDefault="00556148" w:rsidP="0055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бланков свидетельств – </w:t>
      </w:r>
      <w:r w:rsidRPr="00556148">
        <w:rPr>
          <w:rFonts w:ascii="Times New Roman" w:eastAsia="Times New Roman" w:hAnsi="Times New Roman" w:cs="Times New Roman"/>
          <w:sz w:val="24"/>
          <w:szCs w:val="24"/>
        </w:rPr>
        <w:t xml:space="preserve">9,6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услуг связи – 16,4 рублей;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услуг – 55,9 рублей;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обновление интерьера рублей – 0 рублей;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оргтехники и расходных материалов – 340,4 рублей (конвертация);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записей актов в электронный вид (конвертация) – 459,7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косметический ремонт – 0 рублей;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услуг по содержанию имущества, договоров, хозяйственные, канцелярские, транспортных услуг и прочие расходы – 71,5 рублей.  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отдела: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ЗАГС в соответствии с   возложенными на него задачами осуществляет следующие функции: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осуществляет государственную регистрацию в порядке, установленном ФЗ «Об актах гражданского состояния»: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государственной регистрации актов гражданского состояния в соответствии с Законом «Об актах гражданского состояния»;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производит государственную регистрацию  заключения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 лиц</w:t>
      </w:r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вносит исправления и (или) изменения в первые экземпляры актовых записей;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составляет заключения отдела ЗАГС о внесении исправлений или изменений  в записи актов гражданского состояния  в случаях,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статьей 70 Федерального закона «Об актах гражданского состояния»;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отказывает в государственной регистрации  актов гражданского состояния или во внесении исправлений  и изменений в записи актов гражданского состояния;  сообщает  причину отказа  в письменной форме;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предоставляет сведения о государственной регистрации актов гражданского состояния в  соответствии с действующим  законодательством РФ в Военный комиссариат, миграционную службу, Пенсионный фонд, Фонд обязательного медицинского страхования, Фонд социального страхования, налоговый орган, администрацию района –  избирком, Комитет социальной защиты населения;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производит государственную регистрацию заключения брака в торжественной обстановке по желанию лиц, вступающих в брак;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обеспечивает конфиденциальность сведений в связи с государственной регистрацией актов гражданского состояния, в порядке, установленном действующим законодательством Российской Федерации;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 и 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ежемесячно представляет сведения о государственной пошлине за государственную регистрацию актов гражданского состояния и другие юридически значимые действия;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ведет в установленном порядке передачу в сектор комплектования, учёта и отчетности управления ЗАГС Ленинградской области вторых  экземпляров актовых записей, составленных на территории  муниципального образования;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организует  создание  условий хранения актовых книг  и другой документации отдела ЗАГС в соответствии с действующим законодательством.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архивном фонде отдела находятся на хранении актовые книги с 1924 по 2017 гг., </w:t>
      </w:r>
      <w:r w:rsidRPr="0055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-  1554 книг.</w:t>
      </w:r>
    </w:p>
    <w:p w:rsidR="00556148" w:rsidRPr="00556148" w:rsidRDefault="00556148" w:rsidP="00556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архивный фонд пополняется.</w:t>
      </w:r>
    </w:p>
    <w:p w:rsidR="00556148" w:rsidRPr="00556148" w:rsidRDefault="00556148" w:rsidP="00556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производится осмотр и ремонт книг. </w:t>
      </w:r>
    </w:p>
    <w:p w:rsidR="00556148" w:rsidRPr="00556148" w:rsidRDefault="00556148" w:rsidP="00556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хранения архивного фонда 100 лет.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архивного фонда удовлетворительное.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обеспечивает создание электронной базы  данных  записей актов гражданского состояния, хранящихся в отделе.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передано на проверку объема и качества оказания услуг по переводу в электронную форму книг государственной регистрации актов гражданского состояния для Лужского района 38 960 записей актов.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отдела в 2017 году выверено 21178 записей актов,  составлено 2 714 записей актов.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Отдел в установленном порядке направляет извещения  о внесении изменений или исправлений  в записи актов гражданского состояния;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обеспечивает исполнение международных обязательств Российской Федерации в части истребования и пересылки документов о государственной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актов гражданского состояния с территории иностранных государств, в рамках компетенции отдела ЗАГС;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ведет прием граждан по вопросам государственной регистрации актов гражданского состояния;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ведет делопроизводство  отдела ЗАГС в соответствии  с действующим законодательством  Российской Федерации;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передает в установленном порядке удостоверения личности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отделение Федеральной  миграционной службы России по муниципальному району;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обеспечивает информирование населения: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деятельности отдела ЗАГС; (положение об отделе)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другим вопросам в рамках компетенции отдела. 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постоянно обновляется.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отдела  содержат всю необходимую для граждан информацию по всем видам регистрации актов гражданского состояния и другим, юридически значимым действиям, совершаемым органами записи актов гражданского состояния, информацию о порядке предоставления государственных услуг по государственной регистрации актов гражданского состояния, образцы заполнения заявлений.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Отдел 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организует участие представителей отдела ЗАГС в совещаниях, семинарах, проводимых Управлением ЗАГС Ленинградской области;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проводит совещания со специалистами в отделе, на которых изучаются и прорабатываются вопросы, касающиеся деятельности отдела;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 рамках исполнения своих функций специалисты отдела входят в состав комиссий образованных в администрации Лужского муниципального района;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экспертная комиссия отдела ЗАГС проводит работу по списанию дел с истекшими сроками хранения;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отдел работает в соответствии с утвержденной сметой расходов, обеспечивает учет и сохранность материальных ценностей;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35.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осуществляет свою деятельность на основе перспективного и текущего планирования работы;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осуществляет иные функции, вытекающие из основных задач отдела ЗАГС в рамках установленной компетенции.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2017 года отдел осуществлял свою деятельность по утвержденному годовому плану.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отделом ЗАГС администрации Лужского муниципального района зарегистрировано: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556148" w:rsidRPr="00556148" w:rsidTr="00F45A94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Сравнительный анализ 2016 – 2017 гг.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556148" w:rsidRPr="00556148" w:rsidTr="00F45A94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Зарегистрировано записей АГС,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2714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533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1297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4503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различных заявлений и запросов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8971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8805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4178</w:t>
            </w:r>
          </w:p>
        </w:tc>
      </w:tr>
      <w:tr w:rsidR="00556148" w:rsidRPr="00556148" w:rsidTr="00F45A94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запросам граждан выдано из архива: 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3092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3136</w:t>
            </w:r>
          </w:p>
        </w:tc>
      </w:tr>
      <w:tr w:rsidR="00556148" w:rsidRPr="00556148" w:rsidTr="00F45A94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Уплачено гражданами госпошлины, 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1153,30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1164,49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162,12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361,27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32,90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52,90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53,95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355,95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376,85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104,20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20,30</w:t>
            </w:r>
          </w:p>
        </w:tc>
      </w:tr>
      <w:tr w:rsidR="00556148" w:rsidRPr="00556148" w:rsidTr="00F45A94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556148" w:rsidRPr="00556148" w:rsidTr="00F45A94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отдела – своевременная и качественная регистрация актов гражданского состояния, основанная на нормах законодательства и правилах оформления документов.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по отделу ЗАГС зарегистрировано 533 записи акта о  рождении, что на 17,2 % меньше, чем в предыдущем году.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556148" w:rsidRPr="00556148" w:rsidTr="00F45A94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8" w:rsidRPr="00556148" w:rsidRDefault="00556148" w:rsidP="0055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- 17,2%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зарегистрированных </w:t>
            </w: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8" w:rsidRPr="00556148" w:rsidRDefault="00556148" w:rsidP="0055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589"/>
        <w:gridCol w:w="2127"/>
        <w:gridCol w:w="2168"/>
      </w:tblGrid>
      <w:tr w:rsidR="00556148" w:rsidRPr="00556148" w:rsidTr="00F45A94">
        <w:trPr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Родившихся в 2016 - 2017 гг.</w:t>
            </w:r>
          </w:p>
        </w:tc>
      </w:tr>
      <w:tr w:rsidR="00556148" w:rsidRPr="00556148" w:rsidTr="00F45A94">
        <w:trPr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Всего рождений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Мальчиков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Девочек  </w:t>
            </w:r>
            <w:r w:rsidRPr="00556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56148" w:rsidRPr="00556148" w:rsidTr="00F45A94">
        <w:trPr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556148" w:rsidRPr="00556148" w:rsidTr="00F45A94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популярными в 2017 г. среди родителей стали имена: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Мальчиков: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Артём, Егор, Иван.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Девочек: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Ксения, Валерия, София.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сложившейся традиции отдел ЗАГС проводит поздравления семей с рождением двойняшек в День семьи, День защиты детей, День матери.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День матери поздравили 4 семьи.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Вручено 530 поздравительных адресов и памятных медалей «Родившему на земле Ленинградской» от имени губернатора Ленинградской области А.Ю. Дрозденко.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рождаемости по месту жительства за 2017 г.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556148" w:rsidRPr="00556148" w:rsidTr="00F45A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Лужский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</w:tr>
      <w:tr w:rsidR="00556148" w:rsidRPr="00556148" w:rsidTr="00F45A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распределения рождаемости по месту жительства показывает тенденцию увеличения рождаемости в городских семьях и уменьшение рождений в сельских поселениях.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распределения рождаемости по месту жительства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родившихся детей в 2017 году в поселениях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указаны по прописке матери)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2017 год по отделу ЗАГС зарегистрировано </w:t>
      </w:r>
      <w:r w:rsidRPr="00556148">
        <w:rPr>
          <w:rFonts w:ascii="Times New Roman" w:eastAsia="Times New Roman" w:hAnsi="Times New Roman" w:cs="Times New Roman"/>
          <w:b/>
          <w:sz w:val="28"/>
          <w:szCs w:val="28"/>
        </w:rPr>
        <w:t>1297</w:t>
      </w: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 о смерти, что на 10,8 % меньше, чем в предыдущем году.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556148" w:rsidRPr="00556148" w:rsidTr="00F45A94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56148" w:rsidRPr="00556148" w:rsidTr="00F45A94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- 10,8  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умерших в 2017 году граждан превышает число родившихся на 143 %.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зарегистрированных записей актов о смерти по отделу ЗАГС администрации Лужского муниципального района за последние 3 года, показывает тенденцию к снижению уровня смертности.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8" w:rsidRPr="00556148" w:rsidRDefault="00556148" w:rsidP="00556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1297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смертности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</w:t>
      </w: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556148" w:rsidRPr="00556148" w:rsidTr="00F45A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</w:p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</w:t>
            </w:r>
          </w:p>
        </w:tc>
      </w:tr>
      <w:tr w:rsidR="00556148" w:rsidRPr="00556148" w:rsidTr="00F45A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1297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распределения смертности по месту жительства за последние три года показывает тенденцию уменьшения количества умерших по городу и в сельских поселениях и увеличение количества умерших жителей Ленинградской области и других субъектов, зарегистрированных в нашем отделе ЗАГС.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анализ распределения смертности по месту жительства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562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528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Ленинградской области и других субъектов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</w:tr>
      <w:tr w:rsidR="00556148" w:rsidRPr="00556148" w:rsidTr="00F45A9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8" w:rsidRPr="00556148" w:rsidRDefault="00556148" w:rsidP="0055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умерших в 2017 году в поселениях</w:t>
      </w:r>
      <w:proofErr w:type="gramEnd"/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указаны по прописке </w:t>
      </w:r>
      <w:proofErr w:type="gramStart"/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 xml:space="preserve"> Лица БОМЖ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Неизвестные лица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1297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отчетном году увеличилось число актов о заключении брака на 6,2 %.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556148" w:rsidRPr="00556148" w:rsidTr="00F45A94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148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56148">
              <w:rPr>
                <w:rFonts w:ascii="Times New Roman" w:eastAsia="Times New Roman" w:hAnsi="Times New Roman" w:cs="Times New Roman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56148" w:rsidRPr="00556148" w:rsidTr="00F45A94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+6,2%   </w:t>
            </w:r>
          </w:p>
        </w:tc>
      </w:tr>
    </w:tbl>
    <w:p w:rsidR="00556148" w:rsidRPr="00556148" w:rsidRDefault="00556148" w:rsidP="0055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было создано 445 семей, что на 26 семей больше, чем в предыдущий период.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отделу ЗАГС за 2017 год зарегистрирован 1 брак со снижением брачного возраста.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в 2017 году браков по поселениям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указаны по прописке супруги)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июля 2017 г. в День семьи, любви и верности зарегистрировали брак в торжественной обстановке </w:t>
      </w:r>
      <w:r w:rsidRPr="005561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своей работе отдел ЗАГС уделяет юбилярам с большим стажем семейной жизни.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 xml:space="preserve"> с юбилеем супружеской жизни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поздравили в торжественной обстановке 11 семей, из них: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>с 60-летним юбилеем супружеской жизни («бриллиантовая» свадьба) - 1 семью;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>с 50-летним юбилеем («золотая» свадьба) -  5 семей;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>с 45-летним юбилеем («сапфировая» свадьба) -  1 семью;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>с 35-летним юбилеем («полотняная» свадьба) -  1 семью;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48">
        <w:rPr>
          <w:rFonts w:ascii="Times New Roman" w:eastAsia="Times New Roman" w:hAnsi="Times New Roman" w:cs="Times New Roman"/>
          <w:sz w:val="28"/>
          <w:szCs w:val="28"/>
        </w:rPr>
        <w:t>- с 25-летним юбилеем («серебряная» свадьба) – 2 семьи;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48">
        <w:rPr>
          <w:rFonts w:ascii="Times New Roman" w:eastAsia="Times New Roman" w:hAnsi="Times New Roman" w:cs="Times New Roman"/>
          <w:sz w:val="28"/>
          <w:szCs w:val="28"/>
        </w:rPr>
        <w:t>с 15-летним юбилеем («хрустальная» свадьба) -  1 семью.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 расписались на страницах Почетной книги юбиляров семейной жизни, поздравили друг друга юбилейным супружеским поцелуем. Было сказано много теплых слов в адрес юбиляров, вручены цветы и памятные подарки.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 зарегистрировано 310 актов о расторжении брака, что на  5,2 %  меньше уровня прошлого года.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556148" w:rsidRPr="00556148" w:rsidTr="00F45A94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148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56148">
              <w:rPr>
                <w:rFonts w:ascii="Times New Roman" w:eastAsia="Times New Roman" w:hAnsi="Times New Roman" w:cs="Times New Roman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56148" w:rsidRPr="00556148" w:rsidTr="00F45A94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148" w:rsidRPr="00556148" w:rsidRDefault="00556148" w:rsidP="00556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- 5,2  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310 расторгнувших </w:t>
      </w:r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пар</w:t>
      </w:r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156 семей имеют несовершеннолетних детей, 81 супружеская пара прекратила свое существование по взаимному согласию.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зарегистрированных в 2017 году браков превысило число разводов на 30,3  %. 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в 2017 году разводов по поселениям</w:t>
      </w:r>
    </w:p>
    <w:p w:rsidR="00556148" w:rsidRPr="00556148" w:rsidRDefault="00556148" w:rsidP="0055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указаны по прописке супруги)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835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Ям-Тесовское</w:t>
            </w:r>
            <w:proofErr w:type="spellEnd"/>
            <w:r w:rsidRPr="0055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56148" w:rsidRPr="00556148" w:rsidTr="00F45A94">
        <w:tc>
          <w:tcPr>
            <w:tcW w:w="3261" w:type="dxa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56148" w:rsidRPr="00556148" w:rsidRDefault="00556148" w:rsidP="00556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</w:tbl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 используются в своей работе современные технологии: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услуг в электронном виде через Портал государственных услуг органов ЗАГС Ленинградской области, в 2017 г. через Портал поступило 5 заявок, из них: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регистрацию брака – 4;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расторжение брака – 1.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населением через электронную почту отдела ЗАГС, обработано 85 заявлений;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2017 году 2425 заявлений поступило по защищённому электронному каналу связи с Управления Пенсионного фонда РФ.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осуществления отделом полномочий имеется  необходимое оборудование.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2015 года заключено соглашение и подписана технологическая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 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через МФЦ поступило 13 заявлений, из них: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государственную регистрацию брака – 9;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повторных свидетельств – 4.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Отделом, в течение года, оказывалась правовая помощь </w:t>
      </w:r>
      <w:r w:rsidRPr="00556148">
        <w:rPr>
          <w:rFonts w:ascii="Times New Roman" w:eastAsia="Times New Roman" w:hAnsi="Times New Roman" w:cs="Times New Roman"/>
          <w:bCs/>
          <w:color w:val="383A3A"/>
          <w:sz w:val="28"/>
          <w:szCs w:val="28"/>
          <w:lang w:eastAsia="ru-RU"/>
        </w:rPr>
        <w:t>по вопросам государственной регистрации актов гражданского состояния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местах, а так же </w:t>
      </w:r>
      <w:r w:rsidRPr="00556148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консультирование по телефону. Специалисты отдела участвовали в п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рямом эфире  на «Луга </w:t>
      </w:r>
      <w:r w:rsidRPr="00556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обсуждению вопросов по семейному законодательству.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отдела размещены статистические данные, отчёты о деятельности отдела за предыдущие годы, новости, объявления и приглашение для юбиляров.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праздничных мероприятий приглашаются: корреспонденты газеты «</w:t>
      </w:r>
      <w:proofErr w:type="spellStart"/>
      <w:proofErr w:type="gram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proofErr w:type="gram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</w:t>
      </w:r>
      <w:proofErr w:type="spellStart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</w:t>
      </w:r>
      <w:proofErr w:type="spellEnd"/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телевидение «ЛИК-ТВ», которые освещают праздничные события в газете и на телевидении.</w:t>
      </w:r>
    </w:p>
    <w:p w:rsidR="00556148" w:rsidRPr="00556148" w:rsidRDefault="00556148" w:rsidP="00556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проведённом мероприятии размещается на сайте администрации Лужского муниципального района.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проведённой, 03.04.2017 г., проверки управлением ЗАГС Ленинградской области и Минюстом России по Ленинградской области, за проверяемый период с 01.01.2014 по 31.12.2016 гг., нарушений не выявлено.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поставленные перед отделом в 2017 году, выполнены. </w:t>
      </w:r>
    </w:p>
    <w:p w:rsidR="00556148" w:rsidRPr="00556148" w:rsidRDefault="00556148" w:rsidP="0055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отдела ЗАГС администрации Лужского муниципального района на 2018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56148" w:rsidRPr="00556148" w:rsidRDefault="00556148" w:rsidP="0055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48" w:rsidRPr="00556148" w:rsidRDefault="00556148" w:rsidP="00556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26" w:rsidRDefault="00552826">
      <w:bookmarkStart w:id="0" w:name="_GoBack"/>
      <w:bookmarkEnd w:id="0"/>
    </w:p>
    <w:sectPr w:rsidR="00552826" w:rsidSect="00DD6E7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D" w:rsidRDefault="0090049D" w:rsidP="00306817">
      <w:pPr>
        <w:spacing w:after="0" w:line="240" w:lineRule="auto"/>
      </w:pPr>
      <w:r>
        <w:separator/>
      </w:r>
    </w:p>
  </w:endnote>
  <w:endnote w:type="continuationSeparator" w:id="0">
    <w:p w:rsidR="0090049D" w:rsidRDefault="0090049D" w:rsidP="0030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D" w:rsidRDefault="0090049D" w:rsidP="00306817">
      <w:pPr>
        <w:spacing w:after="0" w:line="240" w:lineRule="auto"/>
      </w:pPr>
      <w:r>
        <w:separator/>
      </w:r>
    </w:p>
  </w:footnote>
  <w:footnote w:type="continuationSeparator" w:id="0">
    <w:p w:rsidR="0090049D" w:rsidRDefault="0090049D" w:rsidP="0030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F41911" w:rsidRDefault="00306817">
        <w:pPr>
          <w:pStyle w:val="ab"/>
          <w:jc w:val="center"/>
        </w:pPr>
        <w:r>
          <w:fldChar w:fldCharType="begin"/>
        </w:r>
        <w:r w:rsidR="00556148">
          <w:instrText>PAGE   \* MERGEFORMAT</w:instrText>
        </w:r>
        <w:r>
          <w:fldChar w:fldCharType="separate"/>
        </w:r>
        <w:r w:rsidR="009C08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1911" w:rsidRDefault="009004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48"/>
    <w:rsid w:val="00306817"/>
    <w:rsid w:val="003F3887"/>
    <w:rsid w:val="00552826"/>
    <w:rsid w:val="00556148"/>
    <w:rsid w:val="0090049D"/>
    <w:rsid w:val="009C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17"/>
  </w:style>
  <w:style w:type="paragraph" w:styleId="1">
    <w:name w:val="heading 1"/>
    <w:basedOn w:val="a"/>
    <w:next w:val="a"/>
    <w:link w:val="10"/>
    <w:uiPriority w:val="99"/>
    <w:qFormat/>
    <w:rsid w:val="0055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148"/>
  </w:style>
  <w:style w:type="paragraph" w:styleId="a3">
    <w:name w:val="Normal (Web)"/>
    <w:basedOn w:val="a"/>
    <w:unhideWhenUsed/>
    <w:rsid w:val="005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148"/>
    <w:rPr>
      <w:b/>
      <w:bCs/>
    </w:rPr>
  </w:style>
  <w:style w:type="table" w:styleId="a7">
    <w:name w:val="Table Grid"/>
    <w:basedOn w:val="a1"/>
    <w:uiPriority w:val="59"/>
    <w:rsid w:val="0055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6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4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61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6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56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6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148"/>
  </w:style>
  <w:style w:type="paragraph" w:styleId="a3">
    <w:name w:val="Normal (Web)"/>
    <w:basedOn w:val="a"/>
    <w:unhideWhenUsed/>
    <w:rsid w:val="005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148"/>
    <w:rPr>
      <w:b/>
      <w:bCs/>
    </w:rPr>
  </w:style>
  <w:style w:type="table" w:styleId="a7">
    <w:name w:val="Table Grid"/>
    <w:basedOn w:val="a1"/>
    <w:uiPriority w:val="59"/>
    <w:rsid w:val="0055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6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4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61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6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56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6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56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3318</Words>
  <Characters>18913</Characters>
  <Application>Microsoft Office Word</Application>
  <DocSecurity>0</DocSecurity>
  <Lines>157</Lines>
  <Paragraphs>44</Paragraphs>
  <ScaleCrop>false</ScaleCrop>
  <Company>Администрация Лужского муниципального района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ЗАГС</cp:lastModifiedBy>
  <cp:revision>2</cp:revision>
  <dcterms:created xsi:type="dcterms:W3CDTF">2018-09-17T08:01:00Z</dcterms:created>
  <dcterms:modified xsi:type="dcterms:W3CDTF">2018-09-17T08:01:00Z</dcterms:modified>
</cp:coreProperties>
</file>