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D3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проекте, подлежащем рассмотрению </w:t>
      </w:r>
    </w:p>
    <w:p w:rsidR="004507D3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публичных слушаниях</w:t>
      </w:r>
    </w:p>
    <w:p w:rsidR="004507D3" w:rsidRPr="004507D3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665" w:rsidRPr="00E47738" w:rsidRDefault="004507D3" w:rsidP="00E47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изменений в </w:t>
      </w:r>
      <w:r w:rsidR="00053665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53665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Лужское </w:t>
      </w: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r w:rsidR="00053665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Лужского </w:t>
      </w: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 </w:t>
      </w:r>
      <w:r w:rsidR="00053665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–Правила) </w:t>
      </w: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по заданию </w:t>
      </w:r>
      <w:proofErr w:type="gramStart"/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053665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gramEnd"/>
      <w:r w:rsidR="00053665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</w:t>
      </w:r>
      <w:r w:rsidR="00E47738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7D3" w:rsidRPr="00E47738" w:rsidRDefault="00053665" w:rsidP="00E47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Правил </w:t>
      </w:r>
      <w:r w:rsidR="004507D3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в соответствии с законодательством Российской Федерации и Ленинградской области, с учетом </w:t>
      </w: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плана Лужского городского поселения Лужского муниципального района Ленинградской области.</w:t>
      </w:r>
    </w:p>
    <w:p w:rsidR="00053665" w:rsidRPr="00E47738" w:rsidRDefault="00053665" w:rsidP="00E4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738">
        <w:rPr>
          <w:rFonts w:ascii="Times New Roman" w:hAnsi="Times New Roman" w:cs="Times New Roman"/>
          <w:sz w:val="24"/>
          <w:szCs w:val="24"/>
        </w:rPr>
        <w:t>Правила являются документом градостроительного зонирования,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Ленинградской области, Уставом муниципального образования Лужский муниципальный район Ленинградской области (далее – Устав), а также иными муниципальными правовыми  актами муниципального образования Лужский муниципальный район Ленинградской области.</w:t>
      </w:r>
    </w:p>
    <w:p w:rsidR="00B26C19" w:rsidRPr="00E47738" w:rsidRDefault="00B26C19" w:rsidP="00E4773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47738">
        <w:rPr>
          <w:color w:val="000000"/>
        </w:rPr>
        <w:t>Правила землепользования и застройки разрабатываются в целях: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создания условий для </w:t>
      </w:r>
      <w:hyperlink r:id="rId6" w:anchor="/document/12138258/entry/103" w:history="1">
        <w:r w:rsidRPr="00E477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устойчивого развития территорий</w:t>
        </w:r>
      </w:hyperlink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образований, сохранения окружающей среды и объектов культурного наследия;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создания условий для планировки территорий муниципальных образований;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обеспечения прав и законных интересов физических и юридических лиц, в том числе правообладателей земельных участков и </w:t>
      </w:r>
      <w:hyperlink r:id="rId7" w:anchor="/document/12138258/entry/1010" w:history="1">
        <w:r w:rsidRPr="00E477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объектов капитального строительства</w:t>
        </w:r>
      </w:hyperlink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создания условий для привлечения инвестиций, в том числе путем предоставления возможности выбора наиболее эффективных </w:t>
      </w:r>
      <w:hyperlink r:id="rId8" w:anchor="/document/12138258/entry/37" w:history="1">
        <w:r w:rsidRPr="00E477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видов</w:t>
        </w:r>
      </w:hyperlink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разрешенного использования земельных участков и объектов капитального строительства.</w:t>
      </w:r>
    </w:p>
    <w:p w:rsidR="00053665" w:rsidRPr="00E47738" w:rsidRDefault="00053665" w:rsidP="00E47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738">
        <w:rPr>
          <w:rFonts w:ascii="Times New Roman" w:hAnsi="Times New Roman" w:cs="Times New Roman"/>
          <w:sz w:val="24"/>
          <w:szCs w:val="24"/>
        </w:rPr>
        <w:t xml:space="preserve">Правила в соответствии с Градостроительным кодексом Российской Федерации, Земельным кодексом Российской Федерации вводят в муниципальном образовании Лужское городское поселение Лужского муниципального района Ленинградской области систему регулирования землепользования и застройки, которая основана на градостроительном зонировании -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для: </w:t>
      </w:r>
    </w:p>
    <w:p w:rsidR="00053665" w:rsidRPr="00E47738" w:rsidRDefault="00053665" w:rsidP="00E4773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7738">
        <w:rPr>
          <w:rFonts w:ascii="Times New Roman" w:hAnsi="Times New Roman" w:cs="Times New Roman"/>
          <w:sz w:val="24"/>
          <w:szCs w:val="24"/>
        </w:rPr>
        <w:t xml:space="preserve">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</w:t>
      </w:r>
    </w:p>
    <w:p w:rsidR="00053665" w:rsidRPr="00E47738" w:rsidRDefault="00053665" w:rsidP="00E4773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7738">
        <w:rPr>
          <w:rFonts w:ascii="Times New Roman" w:hAnsi="Times New Roman" w:cs="Times New Roman"/>
          <w:sz w:val="24"/>
          <w:szCs w:val="24"/>
        </w:rPr>
        <w:t xml:space="preserve">обеспечения открытости информации о правилах и условиях использования земельных участков, осуществления на них строительства и реконструкции; </w:t>
      </w:r>
    </w:p>
    <w:p w:rsidR="00053665" w:rsidRPr="00E47738" w:rsidRDefault="00053665" w:rsidP="00E4773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7738">
        <w:rPr>
          <w:rFonts w:ascii="Times New Roman" w:hAnsi="Times New Roman" w:cs="Times New Roman"/>
          <w:sz w:val="24"/>
          <w:szCs w:val="24"/>
        </w:rPr>
        <w:t xml:space="preserve">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 для осуществления строительства и реконструкции объектов капитального строительства. </w:t>
      </w:r>
      <w:bookmarkStart w:id="0" w:name="_Toc222737802"/>
      <w:bookmarkStart w:id="1" w:name="_Toc183418757"/>
    </w:p>
    <w:bookmarkEnd w:id="0"/>
    <w:bookmarkEnd w:id="1"/>
    <w:p w:rsidR="00053665" w:rsidRPr="00E47738" w:rsidRDefault="00053665" w:rsidP="00E4773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включают в себя:</w:t>
      </w:r>
    </w:p>
    <w:p w:rsidR="00053665" w:rsidRPr="00E47738" w:rsidRDefault="00053665" w:rsidP="00E4773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их применения и внесения изменений в указанные правила;</w:t>
      </w:r>
    </w:p>
    <w:p w:rsidR="00053665" w:rsidRPr="00E47738" w:rsidRDefault="00053665" w:rsidP="00E4773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карту </w:t>
      </w:r>
      <w:hyperlink r:id="rId9" w:anchor="/document/12138258/entry/106" w:history="1">
        <w:r w:rsidRPr="00E47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зонирования</w:t>
        </w:r>
      </w:hyperlink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665" w:rsidRPr="00E47738" w:rsidRDefault="00B26C19" w:rsidP="00E477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3665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0" w:anchor="/document/12138258/entry/109" w:history="1">
        <w:r w:rsidR="00053665" w:rsidRPr="00E47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градостроительные регламенты</w:t>
        </w:r>
      </w:hyperlink>
      <w:r w:rsidR="00053665"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665" w:rsidRPr="00E47738" w:rsidRDefault="00B26C19" w:rsidP="00E477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r w:rsidRPr="00E47738">
        <w:rPr>
          <w:rFonts w:eastAsiaTheme="minorHAnsi"/>
          <w:color w:val="000000"/>
          <w:lang w:eastAsia="en-US"/>
        </w:rPr>
        <w:t>В результате</w:t>
      </w:r>
      <w:r w:rsidRPr="00E47738">
        <w:rPr>
          <w:rFonts w:eastAsiaTheme="minorHAnsi"/>
          <w:lang w:eastAsia="en-US"/>
        </w:rPr>
        <w:t xml:space="preserve"> </w:t>
      </w:r>
      <w:hyperlink r:id="rId11" w:anchor="/document/12138258/entry/106" w:history="1">
        <w:r w:rsidRPr="00E47738">
          <w:rPr>
            <w:rFonts w:eastAsiaTheme="minorHAnsi"/>
            <w:lang w:eastAsia="en-US"/>
          </w:rPr>
          <w:t>градостроительного зонирования</w:t>
        </w:r>
      </w:hyperlink>
      <w:r w:rsidRPr="00E47738">
        <w:rPr>
          <w:rFonts w:eastAsiaTheme="minorHAnsi"/>
          <w:color w:val="000000"/>
          <w:lang w:eastAsia="en-US"/>
        </w:rPr>
        <w:t xml:space="preserve"> </w:t>
      </w:r>
      <w:r w:rsidR="00301FA1" w:rsidRPr="00E47738">
        <w:rPr>
          <w:rFonts w:eastAsiaTheme="minorHAnsi"/>
          <w:color w:val="000000"/>
          <w:lang w:eastAsia="en-US"/>
        </w:rPr>
        <w:t xml:space="preserve">определены </w:t>
      </w:r>
      <w:r w:rsidRPr="00E47738">
        <w:rPr>
          <w:rFonts w:eastAsiaTheme="minorHAnsi"/>
          <w:color w:val="000000"/>
          <w:lang w:eastAsia="en-US"/>
        </w:rPr>
        <w:t>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301FA1" w:rsidRPr="00E47738" w:rsidRDefault="00301FA1" w:rsidP="00E477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r w:rsidRPr="00E47738">
        <w:rPr>
          <w:rFonts w:eastAsiaTheme="minorHAnsi"/>
          <w:color w:val="000000"/>
          <w:lang w:eastAsia="en-US"/>
        </w:rPr>
        <w:lastRenderedPageBreak/>
        <w:t xml:space="preserve">На карте градостроительного зонирования отображены границы населенных пунктов, входящих в состав поселения, границы </w:t>
      </w:r>
      <w:hyperlink r:id="rId12" w:anchor="/document/12124624/entry/1050" w:history="1">
        <w:r w:rsidRPr="00E47738">
          <w:rPr>
            <w:rFonts w:eastAsiaTheme="minorHAnsi"/>
            <w:lang w:eastAsia="en-US"/>
          </w:rPr>
          <w:t>зон</w:t>
        </w:r>
      </w:hyperlink>
      <w:r w:rsidRPr="00E47738">
        <w:rPr>
          <w:rFonts w:eastAsiaTheme="minorHAnsi"/>
          <w:color w:val="000000"/>
          <w:lang w:eastAsia="en-US"/>
        </w:rPr>
        <w:t xml:space="preserve"> с особыми условиями использования территорий, границы территорий объектов культурного наследия.</w:t>
      </w:r>
    </w:p>
    <w:p w:rsidR="00B26C19" w:rsidRPr="00E47738" w:rsidRDefault="00B26C19" w:rsidP="00E47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anchor="/document/12138258/entry/109" w:history="1">
        <w:r w:rsidRPr="00E477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Градостроительным регламентом</w:t>
        </w:r>
      </w:hyperlink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Градостроительные регламенты устанавливаются с учетом: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функциональных зон и характеристик их планируемого развития, определенных документами </w:t>
      </w:r>
      <w:hyperlink r:id="rId14" w:anchor="/document/12138258/entry/102" w:history="1">
        <w:r w:rsidRPr="00E477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территориального планирования</w:t>
        </w:r>
      </w:hyperlink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образований;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видов </w:t>
      </w:r>
      <w:hyperlink r:id="rId15" w:anchor="/document/12138258/entry/107" w:history="1">
        <w:r w:rsidRPr="00E477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территориальных зон</w:t>
        </w:r>
      </w:hyperlink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C19" w:rsidRPr="00E47738" w:rsidRDefault="00B26C19" w:rsidP="00E477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 требований охраны объектов культурного наследия, а также особо охраняемых природных территорий, иных природных объектов.</w:t>
      </w:r>
    </w:p>
    <w:p w:rsidR="00B26C19" w:rsidRPr="00E47738" w:rsidRDefault="00B26C19" w:rsidP="00E47738">
      <w:pPr>
        <w:pStyle w:val="1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E4773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Применительно к каждой территориальной зоне устанавливаются </w:t>
      </w:r>
      <w:hyperlink r:id="rId16" w:anchor="/document/70736874/entry/1000" w:history="1">
        <w:r w:rsidRPr="00E47738">
          <w:rPr>
            <w:rFonts w:ascii="Times New Roman" w:eastAsiaTheme="minorHAnsi" w:hAnsi="Times New Roman" w:cs="Times New Roman"/>
            <w:color w:val="auto"/>
            <w:sz w:val="24"/>
            <w:szCs w:val="24"/>
            <w:u w:val="single"/>
          </w:rPr>
          <w:t>виды</w:t>
        </w:r>
      </w:hyperlink>
      <w:r w:rsidRPr="00E477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E4773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разрешенного </w:t>
      </w:r>
      <w:r w:rsidRPr="00E477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использования земельных участков и объектов капитального строительства в соответствии с </w:t>
      </w:r>
      <w:hyperlink r:id="rId17" w:history="1">
        <w:r w:rsidRPr="00E47738">
          <w:rPr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br/>
          <w:t>Классификатором видов разрешенного использования земельных участков</w:t>
        </w:r>
      </w:hyperlink>
      <w:r w:rsidRPr="00E47738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утвержденного приказом Министерства экономического развития РФ от 1 сентября 2014 г. N 540</w:t>
      </w:r>
    </w:p>
    <w:p w:rsidR="00B26C19" w:rsidRPr="00E47738" w:rsidRDefault="00B26C19" w:rsidP="00E4773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E47738">
        <w:rPr>
          <w:rFonts w:eastAsiaTheme="minorHAnsi"/>
          <w:color w:val="000000"/>
          <w:lang w:eastAsia="en-US"/>
        </w:rPr>
        <w:t>По Проекту Правил проводя</w:t>
      </w:r>
      <w:r w:rsidR="000555C1" w:rsidRPr="00E47738">
        <w:rPr>
          <w:rFonts w:eastAsiaTheme="minorHAnsi"/>
          <w:color w:val="000000"/>
          <w:lang w:eastAsia="en-US"/>
        </w:rPr>
        <w:t>тся о</w:t>
      </w:r>
      <w:r w:rsidRPr="00E47738">
        <w:rPr>
          <w:rFonts w:eastAsiaTheme="minorHAnsi"/>
          <w:color w:val="000000"/>
          <w:lang w:eastAsia="en-US"/>
        </w:rPr>
        <w:t xml:space="preserve">бщественные обсуждения или публичные слушания по в порядке, определяемом уставом муниципального образования </w:t>
      </w:r>
      <w:r w:rsidR="00E47738" w:rsidRPr="00E47738">
        <w:rPr>
          <w:rFonts w:eastAsiaTheme="minorHAnsi"/>
          <w:color w:val="000000"/>
          <w:lang w:eastAsia="en-US"/>
        </w:rPr>
        <w:t xml:space="preserve">Лужского городского поселения </w:t>
      </w:r>
      <w:r w:rsidRPr="00E47738">
        <w:rPr>
          <w:rFonts w:eastAsiaTheme="minorHAnsi"/>
          <w:lang w:eastAsia="en-US"/>
        </w:rPr>
        <w:t xml:space="preserve">в соответствии со </w:t>
      </w:r>
      <w:hyperlink r:id="rId18" w:anchor="/document/12138258/entry/5010" w:history="1">
        <w:r w:rsidRPr="00E47738">
          <w:rPr>
            <w:rFonts w:eastAsiaTheme="minorHAnsi"/>
            <w:u w:val="single"/>
            <w:lang w:eastAsia="en-US"/>
          </w:rPr>
          <w:t>статьями 5.1</w:t>
        </w:r>
      </w:hyperlink>
      <w:r w:rsidRPr="00E47738">
        <w:rPr>
          <w:rFonts w:eastAsiaTheme="minorHAnsi"/>
          <w:lang w:eastAsia="en-US"/>
        </w:rPr>
        <w:t xml:space="preserve"> и </w:t>
      </w:r>
      <w:hyperlink r:id="rId19" w:anchor="/document/12138258/entry/28" w:history="1">
        <w:r w:rsidRPr="00E47738">
          <w:rPr>
            <w:rFonts w:eastAsiaTheme="minorHAnsi"/>
            <w:u w:val="single"/>
            <w:lang w:eastAsia="en-US"/>
          </w:rPr>
          <w:t>28</w:t>
        </w:r>
      </w:hyperlink>
      <w:r w:rsidR="000555C1" w:rsidRPr="00E47738">
        <w:rPr>
          <w:rFonts w:eastAsiaTheme="minorHAnsi"/>
          <w:lang w:eastAsia="en-US"/>
        </w:rPr>
        <w:t xml:space="preserve"> и 31</w:t>
      </w:r>
      <w:r w:rsidRPr="00E47738">
        <w:rPr>
          <w:rFonts w:eastAsiaTheme="minorHAnsi"/>
          <w:lang w:eastAsia="en-US"/>
        </w:rPr>
        <w:t xml:space="preserve"> </w:t>
      </w:r>
      <w:r w:rsidR="000555C1" w:rsidRPr="00E47738">
        <w:rPr>
          <w:rFonts w:eastAsiaTheme="minorHAnsi"/>
          <w:lang w:eastAsia="en-US"/>
        </w:rPr>
        <w:t>Градостроительного к</w:t>
      </w:r>
      <w:r w:rsidRPr="00E47738">
        <w:rPr>
          <w:rFonts w:eastAsiaTheme="minorHAnsi"/>
          <w:lang w:eastAsia="en-US"/>
        </w:rPr>
        <w:t xml:space="preserve">одекса </w:t>
      </w:r>
      <w:r w:rsidR="000555C1" w:rsidRPr="00E47738">
        <w:rPr>
          <w:rFonts w:eastAsiaTheme="minorHAnsi"/>
          <w:lang w:eastAsia="en-US"/>
        </w:rPr>
        <w:t>РФ.</w:t>
      </w:r>
      <w:bookmarkStart w:id="2" w:name="_GoBack"/>
      <w:bookmarkEnd w:id="2"/>
    </w:p>
    <w:p w:rsidR="00053665" w:rsidRPr="00E47738" w:rsidRDefault="00053665" w:rsidP="00E477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E71F1" w:rsidRPr="00E47738" w:rsidRDefault="005E71F1" w:rsidP="00E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F1" w:rsidRPr="00E47738" w:rsidRDefault="005E71F1" w:rsidP="00E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F1" w:rsidRPr="00E47738" w:rsidRDefault="00E47738" w:rsidP="00E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 по подготовке проекта </w:t>
      </w: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Pr="00E47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665" w:rsidRPr="00E4773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</w:t>
      </w:r>
    </w:p>
    <w:p w:rsidR="004507D3" w:rsidRPr="00E47738" w:rsidRDefault="004507D3" w:rsidP="00E47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507D3" w:rsidRPr="00E47738" w:rsidSect="00583751">
          <w:headerReference w:type="default" r:id="rId20"/>
          <w:footerReference w:type="default" r:id="rId21"/>
          <w:pgSz w:w="11907" w:h="16840" w:code="9"/>
          <w:pgMar w:top="1134" w:right="567" w:bottom="1134" w:left="1134" w:header="708" w:footer="708" w:gutter="0"/>
          <w:cols w:space="708"/>
          <w:docGrid w:linePitch="360"/>
        </w:sectPr>
      </w:pPr>
    </w:p>
    <w:p w:rsidR="004507D3" w:rsidRPr="004507D3" w:rsidRDefault="004507D3" w:rsidP="0045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D3" w:rsidRDefault="004507D3"/>
    <w:sectPr w:rsidR="0045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B2E" w:rsidRDefault="00301FA1">
      <w:pPr>
        <w:spacing w:after="0" w:line="240" w:lineRule="auto"/>
      </w:pPr>
      <w:r>
        <w:separator/>
      </w:r>
    </w:p>
  </w:endnote>
  <w:endnote w:type="continuationSeparator" w:id="0">
    <w:p w:rsidR="00A05B2E" w:rsidRDefault="0030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D5" w:rsidRDefault="00E47738">
    <w:pPr>
      <w:pStyle w:val="a5"/>
      <w:jc w:val="center"/>
    </w:pPr>
  </w:p>
  <w:p w:rsidR="005451D5" w:rsidRDefault="00E47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B2E" w:rsidRDefault="00301FA1">
      <w:pPr>
        <w:spacing w:after="0" w:line="240" w:lineRule="auto"/>
      </w:pPr>
      <w:r>
        <w:separator/>
      </w:r>
    </w:p>
  </w:footnote>
  <w:footnote w:type="continuationSeparator" w:id="0">
    <w:p w:rsidR="00A05B2E" w:rsidRDefault="0030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763532"/>
      <w:docPartObj>
        <w:docPartGallery w:val="Page Numbers (Top of Page)"/>
        <w:docPartUnique/>
      </w:docPartObj>
    </w:sdtPr>
    <w:sdtEndPr/>
    <w:sdtContent>
      <w:p w:rsidR="005451D5" w:rsidRDefault="004507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5451D5" w:rsidRDefault="00E47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1"/>
    <w:rsid w:val="00053665"/>
    <w:rsid w:val="000555C1"/>
    <w:rsid w:val="00301FA1"/>
    <w:rsid w:val="004507D3"/>
    <w:rsid w:val="005E71F1"/>
    <w:rsid w:val="00787F30"/>
    <w:rsid w:val="00A05B2E"/>
    <w:rsid w:val="00B26C19"/>
    <w:rsid w:val="00BA5B78"/>
    <w:rsid w:val="00E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877B"/>
  <w15:chartTrackingRefBased/>
  <w15:docId w15:val="{E2B44FD5-6F25-484A-B3E0-620CB29A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1F1"/>
  </w:style>
  <w:style w:type="paragraph" w:styleId="1">
    <w:name w:val="heading 1"/>
    <w:basedOn w:val="a"/>
    <w:next w:val="a"/>
    <w:link w:val="10"/>
    <w:uiPriority w:val="9"/>
    <w:qFormat/>
    <w:rsid w:val="00B26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4507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5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07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0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53665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053665"/>
  </w:style>
  <w:style w:type="paragraph" w:customStyle="1" w:styleId="s1">
    <w:name w:val="s_1"/>
    <w:basedOn w:val="a"/>
    <w:rsid w:val="0005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53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0536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6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1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9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4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3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14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6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26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69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24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04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45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2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2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2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7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50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9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85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1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83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71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49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9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91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garantF1://70636874.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Лукьянчикова</dc:creator>
  <cp:keywords/>
  <dc:description/>
  <cp:lastModifiedBy>Ольга Лукьянчикова</cp:lastModifiedBy>
  <cp:revision>3</cp:revision>
  <cp:lastPrinted>2019-09-09T08:07:00Z</cp:lastPrinted>
  <dcterms:created xsi:type="dcterms:W3CDTF">2019-08-16T14:33:00Z</dcterms:created>
  <dcterms:modified xsi:type="dcterms:W3CDTF">2019-11-11T07:17:00Z</dcterms:modified>
</cp:coreProperties>
</file>