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E1" w:rsidRPr="00AD75E1" w:rsidRDefault="00AD75E1" w:rsidP="00AD75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D75E1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5 апреля 2013 г. N 44-ФЗ</w:t>
      </w:r>
      <w:r w:rsidRPr="00AD75E1">
        <w:rPr>
          <w:rFonts w:ascii="Arial" w:hAnsi="Arial" w:cs="Arial"/>
          <w:b/>
          <w:bCs/>
          <w:color w:val="26282F"/>
          <w:sz w:val="24"/>
          <w:szCs w:val="24"/>
        </w:rPr>
        <w:br/>
        <w:t>"О контрактной системе в сфере закупок товаров, работ, услуг для обеспечения государственных и муниципальных нужд"</w:t>
      </w: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D75E1">
        <w:rPr>
          <w:rFonts w:ascii="Arial" w:hAnsi="Arial" w:cs="Arial"/>
          <w:b/>
          <w:bCs/>
          <w:color w:val="26282F"/>
          <w:sz w:val="24"/>
          <w:szCs w:val="24"/>
        </w:rPr>
        <w:t>Статья 93</w:t>
      </w:r>
      <w:r w:rsidRPr="00AD75E1">
        <w:rPr>
          <w:rFonts w:ascii="Arial" w:hAnsi="Arial" w:cs="Arial"/>
          <w:sz w:val="24"/>
          <w:szCs w:val="24"/>
        </w:rPr>
        <w:t>. Осуществление закупки у единственного поставщика (подрядчика, исполнителя)</w:t>
      </w: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5E1">
        <w:rPr>
          <w:rFonts w:ascii="Arial" w:hAnsi="Arial" w:cs="Arial"/>
          <w:sz w:val="24"/>
          <w:szCs w:val="24"/>
        </w:rPr>
        <w:t xml:space="preserve">2. При осуществлении закупки у единственного поставщика (подрядчика, исполнителя) в случаях, предусмотренных </w:t>
      </w:r>
      <w:hyperlink w:anchor="sub_9311" w:history="1">
        <w:r w:rsidRPr="00AD75E1">
          <w:rPr>
            <w:rFonts w:ascii="Arial" w:hAnsi="Arial" w:cs="Arial"/>
            <w:color w:val="106BBE"/>
            <w:sz w:val="24"/>
            <w:szCs w:val="24"/>
          </w:rPr>
          <w:t>пунктами 1 - 3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6" w:history="1">
        <w:r w:rsidRPr="00AD75E1">
          <w:rPr>
            <w:rFonts w:ascii="Arial" w:hAnsi="Arial" w:cs="Arial"/>
            <w:color w:val="106BBE"/>
            <w:sz w:val="24"/>
            <w:szCs w:val="24"/>
          </w:rPr>
          <w:t>6 - 8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11" w:history="1">
        <w:r w:rsidRPr="00AD75E1">
          <w:rPr>
            <w:rFonts w:ascii="Arial" w:hAnsi="Arial" w:cs="Arial"/>
            <w:color w:val="106BBE"/>
            <w:sz w:val="24"/>
            <w:szCs w:val="24"/>
          </w:rPr>
          <w:t>11 - 14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16" w:history="1">
        <w:r w:rsidRPr="00AD75E1">
          <w:rPr>
            <w:rFonts w:ascii="Arial" w:hAnsi="Arial" w:cs="Arial"/>
            <w:color w:val="106BBE"/>
            <w:sz w:val="24"/>
            <w:szCs w:val="24"/>
          </w:rPr>
          <w:t xml:space="preserve">16 - 19 части 1 </w:t>
        </w:r>
      </w:hyperlink>
      <w:r w:rsidRPr="00AD75E1">
        <w:rPr>
          <w:rFonts w:ascii="Arial" w:hAnsi="Arial" w:cs="Arial"/>
          <w:sz w:val="24"/>
          <w:szCs w:val="24"/>
        </w:rPr>
        <w:t xml:space="preserve">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AD75E1">
        <w:rPr>
          <w:rFonts w:ascii="Arial" w:hAnsi="Arial" w:cs="Arial"/>
          <w:sz w:val="24"/>
          <w:szCs w:val="24"/>
        </w:rPr>
        <w:t>позднее</w:t>
      </w:r>
      <w:proofErr w:type="gramEnd"/>
      <w:r w:rsidRPr="00AD75E1">
        <w:rPr>
          <w:rFonts w:ascii="Arial" w:hAnsi="Arial" w:cs="Arial"/>
          <w:sz w:val="24"/>
          <w:szCs w:val="24"/>
        </w:rPr>
        <w:t xml:space="preserve">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w:anchor="sub_4201" w:history="1">
        <w:r w:rsidRPr="00AD75E1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4202" w:history="1">
        <w:r w:rsidRPr="00AD75E1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4204" w:history="1">
        <w:r w:rsidRPr="00AD75E1">
          <w:rPr>
            <w:rFonts w:ascii="Arial" w:hAnsi="Arial" w:cs="Arial"/>
            <w:color w:val="106BBE"/>
            <w:sz w:val="24"/>
            <w:szCs w:val="24"/>
          </w:rPr>
          <w:t>4 статьи 42</w:t>
        </w:r>
      </w:hyperlink>
      <w:r w:rsidRPr="00AD75E1">
        <w:rPr>
          <w:rFonts w:ascii="Arial" w:hAnsi="Arial" w:cs="Arial"/>
          <w:sz w:val="24"/>
          <w:szCs w:val="24"/>
        </w:rPr>
        <w:t xml:space="preserve"> настоящего Федерального закона, а также в </w:t>
      </w:r>
      <w:hyperlink w:anchor="sub_4208" w:history="1">
        <w:r w:rsidRPr="00AD75E1">
          <w:rPr>
            <w:rFonts w:ascii="Arial" w:hAnsi="Arial" w:cs="Arial"/>
            <w:color w:val="106BBE"/>
            <w:sz w:val="24"/>
            <w:szCs w:val="24"/>
          </w:rPr>
          <w:t>пункте 8</w:t>
        </w:r>
      </w:hyperlink>
      <w:r w:rsidRPr="00AD75E1">
        <w:rPr>
          <w:rFonts w:ascii="Arial" w:hAnsi="Arial" w:cs="Arial"/>
          <w:sz w:val="24"/>
          <w:szCs w:val="24"/>
        </w:rPr>
        <w:t xml:space="preserve"> данной статьи (если установление требования обеспечения исполнения контракта предусмотрено </w:t>
      </w:r>
      <w:hyperlink w:anchor="sub_96" w:history="1">
        <w:r w:rsidRPr="00AD75E1">
          <w:rPr>
            <w:rFonts w:ascii="Arial" w:hAnsi="Arial" w:cs="Arial"/>
            <w:color w:val="106BBE"/>
            <w:sz w:val="24"/>
            <w:szCs w:val="24"/>
          </w:rPr>
          <w:t>статьей 96</w:t>
        </w:r>
      </w:hyperlink>
      <w:r w:rsidRPr="00AD75E1">
        <w:rPr>
          <w:rFonts w:ascii="Arial" w:hAnsi="Arial" w:cs="Arial"/>
          <w:sz w:val="24"/>
          <w:szCs w:val="24"/>
        </w:rPr>
        <w:t xml:space="preserve">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</w:t>
      </w:r>
      <w:r w:rsidRPr="003D780D">
        <w:rPr>
          <w:rFonts w:ascii="Arial" w:hAnsi="Arial" w:cs="Arial"/>
          <w:sz w:val="24"/>
          <w:szCs w:val="24"/>
          <w:highlight w:val="lightGray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sub_9316" w:history="1">
        <w:r w:rsidRPr="003D780D">
          <w:rPr>
            <w:rFonts w:ascii="Arial" w:hAnsi="Arial" w:cs="Arial"/>
            <w:color w:val="106BBE"/>
            <w:sz w:val="24"/>
            <w:szCs w:val="24"/>
            <w:highlight w:val="lightGray"/>
          </w:rPr>
          <w:t>пунктами 6</w:t>
        </w:r>
      </w:hyperlink>
      <w:r w:rsidRPr="003D780D">
        <w:rPr>
          <w:rFonts w:ascii="Arial" w:hAnsi="Arial" w:cs="Arial"/>
          <w:sz w:val="24"/>
          <w:szCs w:val="24"/>
          <w:highlight w:val="lightGray"/>
        </w:rPr>
        <w:t xml:space="preserve">, </w:t>
      </w:r>
      <w:hyperlink w:anchor="sub_9319" w:history="1">
        <w:r w:rsidRPr="003D780D">
          <w:rPr>
            <w:rFonts w:ascii="Arial" w:hAnsi="Arial" w:cs="Arial"/>
            <w:color w:val="106BBE"/>
            <w:sz w:val="24"/>
            <w:szCs w:val="24"/>
            <w:highlight w:val="lightGray"/>
          </w:rPr>
          <w:t>9</w:t>
        </w:r>
      </w:hyperlink>
      <w:r w:rsidRPr="003D780D">
        <w:rPr>
          <w:rFonts w:ascii="Arial" w:hAnsi="Arial" w:cs="Arial"/>
          <w:sz w:val="24"/>
          <w:szCs w:val="24"/>
          <w:highlight w:val="lightGray"/>
        </w:rPr>
        <w:t xml:space="preserve"> и </w:t>
      </w:r>
      <w:hyperlink w:anchor="sub_93134" w:history="1">
        <w:r w:rsidRPr="003D780D">
          <w:rPr>
            <w:rFonts w:ascii="Arial" w:hAnsi="Arial" w:cs="Arial"/>
            <w:color w:val="106BBE"/>
            <w:sz w:val="24"/>
            <w:szCs w:val="24"/>
            <w:highlight w:val="lightGray"/>
          </w:rPr>
          <w:t>34 части 1</w:t>
        </w:r>
      </w:hyperlink>
      <w:r w:rsidRPr="003D780D">
        <w:rPr>
          <w:rFonts w:ascii="Arial" w:hAnsi="Arial" w:cs="Arial"/>
          <w:sz w:val="24"/>
          <w:szCs w:val="24"/>
          <w:highlight w:val="lightGray"/>
        </w:rPr>
        <w:t xml:space="preserve"> настоящей статьи, заказчик обязан уведомить в срок не позднее одного рабочего дня </w:t>
      </w:r>
      <w:proofErr w:type="gramStart"/>
      <w:r w:rsidRPr="003D780D">
        <w:rPr>
          <w:rFonts w:ascii="Arial" w:hAnsi="Arial" w:cs="Arial"/>
          <w:sz w:val="24"/>
          <w:szCs w:val="24"/>
          <w:highlight w:val="lightGray"/>
        </w:rPr>
        <w:t>с даты заключения</w:t>
      </w:r>
      <w:proofErr w:type="gramEnd"/>
      <w:r w:rsidRPr="003D780D">
        <w:rPr>
          <w:rFonts w:ascii="Arial" w:hAnsi="Arial" w:cs="Arial"/>
          <w:sz w:val="24"/>
          <w:szCs w:val="24"/>
          <w:highlight w:val="lightGray"/>
        </w:rPr>
        <w:t xml:space="preserve"> контракта контрольный орган в сфере закупок о такой закупке. </w:t>
      </w:r>
      <w:proofErr w:type="gramStart"/>
      <w:r w:rsidRPr="003D780D">
        <w:rPr>
          <w:rFonts w:ascii="Arial" w:hAnsi="Arial" w:cs="Arial"/>
          <w:sz w:val="24"/>
          <w:szCs w:val="24"/>
          <w:highlight w:val="lightGray"/>
        </w:rPr>
        <w:t>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</w:t>
      </w:r>
      <w:proofErr w:type="gramEnd"/>
      <w:r w:rsidRPr="003D780D">
        <w:rPr>
          <w:rFonts w:ascii="Arial" w:hAnsi="Arial" w:cs="Arial"/>
          <w:sz w:val="24"/>
          <w:szCs w:val="24"/>
          <w:highlight w:val="lightGray"/>
        </w:rPr>
        <w:t xml:space="preserve"> контроля в сфере закупок. К этому уведомлению прилагается копия заключенного в соответствии с настоящим пунктом контракта с обоснованием его заключения</w:t>
      </w:r>
      <w:r w:rsidRPr="00AD75E1">
        <w:rPr>
          <w:rFonts w:ascii="Arial" w:hAnsi="Arial" w:cs="Arial"/>
          <w:sz w:val="24"/>
          <w:szCs w:val="24"/>
        </w:rPr>
        <w:t>.</w:t>
      </w: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5E1">
        <w:rPr>
          <w:rFonts w:ascii="Arial" w:hAnsi="Arial" w:cs="Arial"/>
          <w:sz w:val="24"/>
          <w:szCs w:val="24"/>
        </w:rPr>
        <w:t xml:space="preserve">3. В случае осуществления закупки у единственного поставщика (подрядчика, исполнителя) для заключения контракта заказчик </w:t>
      </w:r>
      <w:r w:rsidRPr="00F30F94">
        <w:rPr>
          <w:rFonts w:ascii="Arial" w:hAnsi="Arial" w:cs="Arial"/>
          <w:sz w:val="24"/>
          <w:szCs w:val="24"/>
          <w:highlight w:val="lightGray"/>
        </w:rPr>
        <w:t>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  <w:r w:rsidRPr="00AD75E1">
        <w:rPr>
          <w:rFonts w:ascii="Arial" w:hAnsi="Arial" w:cs="Arial"/>
          <w:sz w:val="24"/>
          <w:szCs w:val="24"/>
        </w:rPr>
        <w:t xml:space="preserve">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w:anchor="sub_9311" w:history="1">
        <w:r w:rsidRPr="00AD75E1">
          <w:rPr>
            <w:rFonts w:ascii="Arial" w:hAnsi="Arial" w:cs="Arial"/>
            <w:color w:val="106BBE"/>
            <w:sz w:val="24"/>
            <w:szCs w:val="24"/>
          </w:rPr>
          <w:t>пунктами 1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2" w:history="1">
        <w:r w:rsidRPr="00AD75E1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4" w:history="1">
        <w:r w:rsidRPr="00AD75E1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5" w:history="1">
        <w:r w:rsidRPr="00AD75E1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7" w:history="1">
        <w:r w:rsidRPr="00AD75E1">
          <w:rPr>
            <w:rFonts w:ascii="Arial" w:hAnsi="Arial" w:cs="Arial"/>
            <w:color w:val="106BBE"/>
            <w:sz w:val="24"/>
            <w:szCs w:val="24"/>
          </w:rPr>
          <w:t>7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8" w:history="1">
        <w:r w:rsidRPr="00AD75E1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15" w:history="1">
        <w:r w:rsidRPr="00AD75E1">
          <w:rPr>
            <w:rFonts w:ascii="Arial" w:hAnsi="Arial" w:cs="Arial"/>
            <w:color w:val="106BBE"/>
            <w:sz w:val="24"/>
            <w:szCs w:val="24"/>
          </w:rPr>
          <w:t>15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16" w:history="1">
        <w:r w:rsidRPr="00AD75E1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19" w:history="1">
        <w:r w:rsidRPr="00AD75E1">
          <w:rPr>
            <w:rFonts w:ascii="Arial" w:hAnsi="Arial" w:cs="Arial"/>
            <w:color w:val="106BBE"/>
            <w:sz w:val="24"/>
            <w:szCs w:val="24"/>
          </w:rPr>
          <w:t>19 - 21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24" w:history="1">
        <w:r w:rsidRPr="00AD75E1">
          <w:rPr>
            <w:rFonts w:ascii="Arial" w:hAnsi="Arial" w:cs="Arial"/>
            <w:color w:val="106BBE"/>
            <w:sz w:val="24"/>
            <w:szCs w:val="24"/>
          </w:rPr>
          <w:t>24 - 26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28" w:history="1">
        <w:r w:rsidRPr="00AD75E1">
          <w:rPr>
            <w:rFonts w:ascii="Arial" w:hAnsi="Arial" w:cs="Arial"/>
            <w:color w:val="106BBE"/>
            <w:sz w:val="24"/>
            <w:szCs w:val="24"/>
          </w:rPr>
          <w:t>28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29" w:history="1">
        <w:r w:rsidRPr="00AD75E1">
          <w:rPr>
            <w:rFonts w:ascii="Arial" w:hAnsi="Arial" w:cs="Arial"/>
            <w:color w:val="106BBE"/>
            <w:sz w:val="24"/>
            <w:szCs w:val="24"/>
          </w:rPr>
          <w:t>29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33" w:history="1">
        <w:r w:rsidRPr="00AD75E1">
          <w:rPr>
            <w:rFonts w:ascii="Arial" w:hAnsi="Arial" w:cs="Arial"/>
            <w:color w:val="106BBE"/>
            <w:sz w:val="24"/>
            <w:szCs w:val="24"/>
          </w:rPr>
          <w:t>33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36" w:history="1">
        <w:r w:rsidRPr="00AD75E1">
          <w:rPr>
            <w:rFonts w:ascii="Arial" w:hAnsi="Arial" w:cs="Arial"/>
            <w:color w:val="106BBE"/>
            <w:sz w:val="24"/>
            <w:szCs w:val="24"/>
          </w:rPr>
          <w:t>36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42" w:history="1">
        <w:r w:rsidRPr="00AD75E1">
          <w:rPr>
            <w:rFonts w:ascii="Arial" w:hAnsi="Arial" w:cs="Arial"/>
            <w:color w:val="106BBE"/>
            <w:sz w:val="24"/>
            <w:szCs w:val="24"/>
          </w:rPr>
          <w:t>42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44" w:history="1">
        <w:r w:rsidRPr="00AD75E1">
          <w:rPr>
            <w:rFonts w:ascii="Arial" w:hAnsi="Arial" w:cs="Arial"/>
            <w:color w:val="106BBE"/>
            <w:sz w:val="24"/>
            <w:szCs w:val="24"/>
          </w:rPr>
          <w:t>44</w:t>
        </w:r>
      </w:hyperlink>
      <w:r w:rsidRPr="00AD75E1">
        <w:rPr>
          <w:rFonts w:ascii="Arial" w:hAnsi="Arial" w:cs="Arial"/>
          <w:sz w:val="24"/>
          <w:szCs w:val="24"/>
        </w:rPr>
        <w:t xml:space="preserve">, </w:t>
      </w:r>
      <w:hyperlink w:anchor="sub_93145" w:history="1">
        <w:r w:rsidRPr="00AD75E1">
          <w:rPr>
            <w:rFonts w:ascii="Arial" w:hAnsi="Arial" w:cs="Arial"/>
            <w:color w:val="106BBE"/>
            <w:sz w:val="24"/>
            <w:szCs w:val="24"/>
          </w:rPr>
          <w:t>45 части 1</w:t>
        </w:r>
      </w:hyperlink>
      <w:r w:rsidRPr="00AD75E1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75E1">
        <w:rPr>
          <w:rFonts w:ascii="Arial" w:hAnsi="Arial" w:cs="Arial"/>
          <w:sz w:val="24"/>
          <w:szCs w:val="24"/>
        </w:rPr>
        <w:t xml:space="preserve">4. При осуществлении закупки у единственного поставщика (подрядчика, исполнителя) </w:t>
      </w:r>
      <w:r w:rsidRPr="00F30F94">
        <w:rPr>
          <w:rFonts w:ascii="Arial" w:hAnsi="Arial" w:cs="Arial"/>
          <w:sz w:val="24"/>
          <w:szCs w:val="24"/>
          <w:highlight w:val="lightGray"/>
        </w:rPr>
        <w:t>контракт должен содержать расчет и обоснование цены контракта</w:t>
      </w:r>
      <w:r w:rsidRPr="00AD75E1">
        <w:rPr>
          <w:rFonts w:ascii="Arial" w:hAnsi="Arial" w:cs="Arial"/>
          <w:sz w:val="24"/>
          <w:szCs w:val="24"/>
        </w:rPr>
        <w:t xml:space="preserve">, за исключением случаев осуществления закупки у единственного поставщика (подрядчика, исполнителя), </w:t>
      </w:r>
      <w:proofErr w:type="gramStart"/>
      <w:r w:rsidRPr="00AD75E1">
        <w:rPr>
          <w:rFonts w:ascii="Arial" w:hAnsi="Arial" w:cs="Arial"/>
          <w:sz w:val="24"/>
          <w:szCs w:val="24"/>
        </w:rPr>
        <w:t>при</w:t>
      </w:r>
      <w:proofErr w:type="gramEnd"/>
      <w:r w:rsidRPr="00AD75E1">
        <w:rPr>
          <w:rFonts w:ascii="Arial" w:hAnsi="Arial" w:cs="Arial"/>
          <w:sz w:val="24"/>
          <w:szCs w:val="24"/>
        </w:rPr>
        <w:t xml:space="preserve"> которых документальное оформление отчета, предусмотренного </w:t>
      </w:r>
      <w:hyperlink w:anchor="sub_933" w:history="1">
        <w:r w:rsidRPr="00AD75E1">
          <w:rPr>
            <w:rFonts w:ascii="Arial" w:hAnsi="Arial" w:cs="Arial"/>
            <w:color w:val="106BBE"/>
            <w:sz w:val="24"/>
            <w:szCs w:val="24"/>
          </w:rPr>
          <w:t>частью 3</w:t>
        </w:r>
      </w:hyperlink>
      <w:r w:rsidRPr="00AD75E1">
        <w:rPr>
          <w:rFonts w:ascii="Arial" w:hAnsi="Arial" w:cs="Arial"/>
          <w:sz w:val="24"/>
          <w:szCs w:val="24"/>
        </w:rPr>
        <w:t xml:space="preserve"> настоящей статьи, не требуется.</w:t>
      </w:r>
    </w:p>
    <w:p w:rsidR="00AD75E1" w:rsidRPr="00AD75E1" w:rsidRDefault="00AD75E1" w:rsidP="00AD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0E89" w:rsidRDefault="00410E89"/>
    <w:sectPr w:rsidR="00410E89" w:rsidSect="00FB025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E1"/>
    <w:rsid w:val="003D780D"/>
    <w:rsid w:val="00410E89"/>
    <w:rsid w:val="00946F2E"/>
    <w:rsid w:val="00AC36F0"/>
    <w:rsid w:val="00AD75E1"/>
    <w:rsid w:val="00F3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9"/>
  </w:style>
  <w:style w:type="paragraph" w:styleId="1">
    <w:name w:val="heading 1"/>
    <w:basedOn w:val="a"/>
    <w:next w:val="a"/>
    <w:link w:val="10"/>
    <w:uiPriority w:val="99"/>
    <w:qFormat/>
    <w:rsid w:val="00AD75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5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75E1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AD75E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AD75E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Company>Administrahion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4</cp:revision>
  <dcterms:created xsi:type="dcterms:W3CDTF">2016-05-25T07:59:00Z</dcterms:created>
  <dcterms:modified xsi:type="dcterms:W3CDTF">2016-05-25T08:38:00Z</dcterms:modified>
</cp:coreProperties>
</file>