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9E6DEC">
      <w:pPr>
        <w:contextualSpacing/>
        <w:rPr>
          <w:rFonts w:ascii="Times New Roman" w:hAnsi="Times New Roman"/>
          <w:sz w:val="14"/>
          <w:szCs w:val="14"/>
        </w:rPr>
      </w:pPr>
    </w:p>
    <w:p w:rsidR="009E6DEC" w:rsidRPr="009E6DEC" w:rsidRDefault="009E6DEC">
      <w:pPr>
        <w:contextualSpacing/>
        <w:rPr>
          <w:rFonts w:ascii="Times New Roman" w:hAnsi="Times New Roman"/>
          <w:sz w:val="14"/>
          <w:szCs w:val="14"/>
        </w:rPr>
      </w:pPr>
    </w:p>
    <w:p w:rsidR="009E6DEC" w:rsidRDefault="000047F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E6DEC" w:rsidRPr="009E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9E6DEC" w:rsidRPr="009E6DE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9E6DEC" w:rsidRPr="009E6DEC">
        <w:rPr>
          <w:rFonts w:ascii="Times New Roman" w:hAnsi="Times New Roman"/>
          <w:sz w:val="28"/>
          <w:szCs w:val="28"/>
        </w:rPr>
        <w:t>г.</w:t>
      </w:r>
      <w:r w:rsidR="009E6DE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923</w:t>
      </w:r>
    </w:p>
    <w:p w:rsidR="009E6DEC" w:rsidRDefault="009E6DEC">
      <w:pPr>
        <w:contextualSpacing/>
        <w:rPr>
          <w:rFonts w:ascii="Times New Roman" w:hAnsi="Times New Roman"/>
          <w:sz w:val="28"/>
          <w:szCs w:val="28"/>
        </w:rPr>
      </w:pPr>
    </w:p>
    <w:p w:rsidR="009E6DEC" w:rsidRDefault="0007285E" w:rsidP="00414C91">
      <w:pPr>
        <w:spacing w:line="240" w:lineRule="auto"/>
        <w:ind w:left="851" w:right="42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«О проведении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укреплению берегов с левой и правой стороны плотины на мельнице «</w:t>
      </w:r>
      <w:proofErr w:type="spellStart"/>
      <w:r>
        <w:rPr>
          <w:rFonts w:ascii="Times New Roman" w:hAnsi="Times New Roman"/>
          <w:sz w:val="28"/>
          <w:szCs w:val="28"/>
        </w:rPr>
        <w:t>Штоль</w:t>
      </w:r>
      <w:proofErr w:type="spellEnd"/>
      <w:r>
        <w:rPr>
          <w:rFonts w:ascii="Times New Roman" w:hAnsi="Times New Roman"/>
          <w:sz w:val="28"/>
          <w:szCs w:val="28"/>
        </w:rPr>
        <w:t>» в 2013 году»</w:t>
      </w:r>
    </w:p>
    <w:p w:rsidR="009E6DEC" w:rsidRDefault="009E6DEC" w:rsidP="009E6DEC">
      <w:pPr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DEC" w:rsidRDefault="009E6DEC" w:rsidP="00414C91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285E">
        <w:rPr>
          <w:rFonts w:ascii="Times New Roman" w:hAnsi="Times New Roman"/>
          <w:sz w:val="28"/>
          <w:szCs w:val="28"/>
        </w:rPr>
        <w:t xml:space="preserve">На  основании  Федерального  закона  от  06.10.2003г.  № 131-ФЗ  «Об  общих  принципах  организации  местного  самоуправления  в  Российской  Федерации» и  в  целях  обеспечения  безопасности  населения, предупреждения  и  снижения  ущербов  от  наводнений  и  другого  вредного  воздействия  вод  на  территории  </w:t>
      </w:r>
      <w:proofErr w:type="spellStart"/>
      <w:r w:rsidR="0007285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7285E">
        <w:rPr>
          <w:rFonts w:ascii="Times New Roman" w:hAnsi="Times New Roman"/>
          <w:sz w:val="28"/>
          <w:szCs w:val="28"/>
        </w:rPr>
        <w:t xml:space="preserve">  городского  поселения, необходимостью  выполнения  работ  по  укреплению  берегов  с  левой  и  правой  стороны  плотины, реконструкции  гидротехнического  сооружения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ю:</w:t>
      </w:r>
    </w:p>
    <w:p w:rsidR="009E6DEC" w:rsidRDefault="00FB1A06" w:rsidP="00414C91">
      <w:pPr>
        <w:pStyle w:val="a3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</w:t>
      </w:r>
      <w:r w:rsidR="0007285E">
        <w:rPr>
          <w:rFonts w:ascii="Times New Roman" w:hAnsi="Times New Roman"/>
          <w:sz w:val="28"/>
          <w:szCs w:val="28"/>
        </w:rPr>
        <w:t xml:space="preserve">муниципальную  целевую  программу  «О  проведении  </w:t>
      </w:r>
      <w:proofErr w:type="spellStart"/>
      <w:r w:rsidR="0007285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07285E">
        <w:rPr>
          <w:rFonts w:ascii="Times New Roman" w:hAnsi="Times New Roman"/>
          <w:sz w:val="28"/>
          <w:szCs w:val="28"/>
        </w:rPr>
        <w:t xml:space="preserve">  работ  по  укреплению  берегов  с  левой  и  правой  стороны  плотины  на  мельнице  «</w:t>
      </w:r>
      <w:proofErr w:type="spellStart"/>
      <w:r w:rsidR="0007285E">
        <w:rPr>
          <w:rFonts w:ascii="Times New Roman" w:hAnsi="Times New Roman"/>
          <w:sz w:val="28"/>
          <w:szCs w:val="28"/>
        </w:rPr>
        <w:t>Штоль</w:t>
      </w:r>
      <w:proofErr w:type="spellEnd"/>
      <w:r w:rsidR="0007285E">
        <w:rPr>
          <w:rFonts w:ascii="Times New Roman" w:hAnsi="Times New Roman"/>
          <w:sz w:val="28"/>
          <w:szCs w:val="28"/>
        </w:rPr>
        <w:t xml:space="preserve">»  в  2013 году», </w:t>
      </w:r>
      <w:r w:rsidR="00D55864">
        <w:rPr>
          <w:rFonts w:ascii="Times New Roman" w:hAnsi="Times New Roman"/>
          <w:sz w:val="28"/>
          <w:szCs w:val="28"/>
        </w:rPr>
        <w:t xml:space="preserve"> </w:t>
      </w:r>
      <w:r w:rsidR="0007285E">
        <w:rPr>
          <w:rFonts w:ascii="Times New Roman" w:hAnsi="Times New Roman"/>
          <w:sz w:val="28"/>
          <w:szCs w:val="28"/>
        </w:rPr>
        <w:t xml:space="preserve">далее </w:t>
      </w:r>
      <w:r w:rsidR="00D55864">
        <w:rPr>
          <w:rFonts w:ascii="Times New Roman" w:hAnsi="Times New Roman"/>
          <w:sz w:val="28"/>
          <w:szCs w:val="28"/>
        </w:rPr>
        <w:t>– Программа (приложение)</w:t>
      </w:r>
      <w:r w:rsidR="009E6DEC">
        <w:rPr>
          <w:rFonts w:ascii="Times New Roman" w:hAnsi="Times New Roman"/>
          <w:sz w:val="28"/>
          <w:szCs w:val="28"/>
        </w:rPr>
        <w:t>.</w:t>
      </w:r>
    </w:p>
    <w:p w:rsidR="009E6DEC" w:rsidRDefault="00D55864" w:rsidP="00414C91">
      <w:pPr>
        <w:pStyle w:val="a3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вступает  в  силу  после  опубликования  в  газете 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правда».</w:t>
      </w:r>
    </w:p>
    <w:p w:rsidR="00FB1A06" w:rsidRDefault="00D55864" w:rsidP="00414C91">
      <w:pPr>
        <w:pStyle w:val="a3"/>
        <w:numPr>
          <w:ilvl w:val="0"/>
          <w:numId w:val="1"/>
        </w:numPr>
        <w:spacing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 постановления  возложить  на  заместителя  главы  администрации  Богданова С.Д.</w:t>
      </w:r>
    </w:p>
    <w:p w:rsidR="009E6DEC" w:rsidRDefault="009E6DEC" w:rsidP="00414C9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Ю.С. Хиль</w:t>
      </w:r>
    </w:p>
    <w:p w:rsidR="00B62B63" w:rsidRDefault="00D55864" w:rsidP="00414C91">
      <w:pPr>
        <w:spacing w:line="240" w:lineRule="auto"/>
        <w:ind w:left="1560" w:right="-1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6DEC">
        <w:rPr>
          <w:rFonts w:ascii="Times New Roman" w:hAnsi="Times New Roman"/>
          <w:sz w:val="28"/>
          <w:szCs w:val="28"/>
        </w:rPr>
        <w:t xml:space="preserve">азослано: </w:t>
      </w:r>
      <w:r>
        <w:rPr>
          <w:rFonts w:ascii="Times New Roman" w:hAnsi="Times New Roman"/>
          <w:sz w:val="28"/>
          <w:szCs w:val="28"/>
        </w:rPr>
        <w:t>ГО и ЧС, ОАО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водоканал», МУП «Городское хозяйство», ГО и ЧС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ОНД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Центра ГИМС России по Ленинградской области, газета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="006E535E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.</w:t>
      </w:r>
    </w:p>
    <w:p w:rsidR="00414C91" w:rsidRDefault="00414C91" w:rsidP="00414C91">
      <w:pP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14C91" w:rsidRDefault="00414C91" w:rsidP="00414C91">
      <w:pP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4C91" w:rsidRDefault="00414C91" w:rsidP="00414C91">
      <w:pP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от  29 декабря 2012г.   № 923</w:t>
      </w:r>
    </w:p>
    <w:p w:rsidR="00414C91" w:rsidRDefault="00414C91" w:rsidP="004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C91" w:rsidRDefault="00414C91" w:rsidP="004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D0FF7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414C91" w:rsidRDefault="00414C91" w:rsidP="004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FF7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О ПРОВЕДЕНИИ ПРОТИВОПАВОДКОВЫХ РАБОТ ПО УКРЕПЛЕНИЮ ЛЕВОГО И ПРАВОГО БЕРЕГОВ ПЛОТИНЫ НА МЕЛЬНИЦЕ «ШТОЛЬ» В 2013году</w:t>
      </w:r>
      <w:r w:rsidRPr="005D0FF7">
        <w:rPr>
          <w:rFonts w:ascii="Times New Roman" w:hAnsi="Times New Roman"/>
          <w:b/>
          <w:bCs/>
          <w:sz w:val="24"/>
          <w:szCs w:val="24"/>
        </w:rPr>
        <w:t>"</w:t>
      </w:r>
    </w:p>
    <w:p w:rsidR="00414C91" w:rsidRDefault="00414C91" w:rsidP="00414C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14C91" w:rsidRPr="00414C91" w:rsidTr="006E535E">
        <w:trPr>
          <w:trHeight w:val="940"/>
        </w:trPr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 проведении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работ  по  укреплению  берегов  с  левой  и  правой  стороны  плотины  на  мельнице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в  2013 году»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Основание разработки Программы гидротехнического сооружения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Федеральный закон от 06.10.2003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C91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C91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Федеральный закон от 21.07.1997 № 117-ФЗ «О безопасности гидротехнических сооружений»; Распоряжение Правительства Российской Федерации от 27.08 2009 № 1235-р «Об утверждении водной стратегии Российской Федерации на период до 2020 года».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Ведущий специалист по ГО и ЧС Иванов Владимир Владимирович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Руководитель-координатор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Общее руководство Программой осуществляет заместитель    главы администрации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Богданов Сергей Дмитриевич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Учредители программы: - администрация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поселения; организация,  определенная в соответствии с действующим законодательством       </w:t>
            </w:r>
          </w:p>
        </w:tc>
      </w:tr>
      <w:tr w:rsidR="00414C91" w:rsidRPr="00414C91" w:rsidTr="006E535E">
        <w:trPr>
          <w:trHeight w:val="63"/>
        </w:trPr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Основная цель программы – защита населения и территории от вредного воздействия поверхностных вод посредством повышения безопасности гидротехнического сооружения.                                </w:t>
            </w:r>
          </w:p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Для достижения целей необходимо решить следующие задачи:</w:t>
            </w:r>
          </w:p>
          <w:p w:rsidR="00414C91" w:rsidRPr="00414C91" w:rsidRDefault="00414C91" w:rsidP="006E5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- осуществление частичного ремонта и реконструкции гидротехнического сооружения путем укрепления левого и правого берегов плотины.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Общая стоимость Программы с расшифровкой по источникам финансирования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в 2013 году – 500000 рублей. Программа реализуется за счет средств бюджета МО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городское поселение. В случае изменения в течени</w:t>
            </w:r>
            <w:proofErr w:type="gramStart"/>
            <w:r w:rsidRPr="00414C9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 финансирования этих мероприятий с последующей корректировкой бюджета МО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</w:tr>
      <w:tr w:rsidR="00414C91" w:rsidRPr="00414C91" w:rsidTr="006E535E">
        <w:trPr>
          <w:trHeight w:val="2389"/>
        </w:trPr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программных мероприятий будут выполнены работы  по укреплению левого  и правого берегов плотины, частичный ремонт и реконструкция гидротехнического сооружения, повысится уровень безопасной эксплуатации гидротехнического  сооружения, снизится соци</w:t>
            </w:r>
            <w:r w:rsidR="006E535E">
              <w:rPr>
                <w:rFonts w:ascii="Times New Roman" w:hAnsi="Times New Roman"/>
                <w:sz w:val="28"/>
                <w:szCs w:val="28"/>
              </w:rPr>
              <w:t>альная напряженность населения.</w:t>
            </w:r>
          </w:p>
        </w:tc>
      </w:tr>
      <w:tr w:rsidR="00414C91" w:rsidRPr="00414C91" w:rsidTr="001635B5">
        <w:tc>
          <w:tcPr>
            <w:tcW w:w="2802" w:type="dxa"/>
          </w:tcPr>
          <w:p w:rsidR="00414C91" w:rsidRPr="00414C91" w:rsidRDefault="00414C91" w:rsidP="00414C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C9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14C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69" w:type="dxa"/>
          </w:tcPr>
          <w:p w:rsidR="00414C91" w:rsidRPr="00414C91" w:rsidRDefault="00414C91" w:rsidP="006E53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C9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бюджетных средств осуществляется Главой администрации </w:t>
            </w:r>
            <w:proofErr w:type="spellStart"/>
            <w:r w:rsidRPr="00414C91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14C9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в соответствии с действующим законодательством. </w:t>
            </w:r>
          </w:p>
        </w:tc>
      </w:tr>
    </w:tbl>
    <w:p w:rsidR="006E535E" w:rsidRDefault="006E535E" w:rsidP="006E53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E535E" w:rsidRPr="006E535E" w:rsidRDefault="00414C91" w:rsidP="006E535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3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4C91" w:rsidRPr="00414C91" w:rsidRDefault="00414C91" w:rsidP="00414C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 xml:space="preserve">Муниципальная целевая программа "О проведении </w:t>
      </w:r>
      <w:proofErr w:type="spellStart"/>
      <w:r w:rsidRPr="00414C91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работ по укреплению левого и правого берегов плотины на мельнице «</w:t>
      </w:r>
      <w:proofErr w:type="spellStart"/>
      <w:r w:rsidRPr="00414C91">
        <w:rPr>
          <w:rFonts w:ascii="Times New Roman" w:hAnsi="Times New Roman"/>
          <w:sz w:val="28"/>
          <w:szCs w:val="28"/>
        </w:rPr>
        <w:t>Штоль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в 2013г." определяет направления и механизмы решения проблемы по предупреждению и снижению ущербов от наводнения и другого вредного воздействия вод на территории </w:t>
      </w:r>
      <w:proofErr w:type="spellStart"/>
      <w:r w:rsidRPr="00414C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14C91" w:rsidRPr="00414C91" w:rsidRDefault="00414C91" w:rsidP="00414C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 xml:space="preserve">Программа разработана в соответствии с нормативными актами Российской Федерации и Ленинградской области: Федеральный закон от 06.10.2003 № 131-ФЗ «Об общих принципах организации местного самоуправления в Российской Федерации»; </w:t>
      </w:r>
      <w:r w:rsidR="006E535E" w:rsidRPr="00414C91">
        <w:rPr>
          <w:rFonts w:ascii="Times New Roman" w:hAnsi="Times New Roman"/>
          <w:sz w:val="28"/>
          <w:szCs w:val="28"/>
        </w:rPr>
        <w:t>федеральн</w:t>
      </w:r>
      <w:r w:rsidR="006E535E">
        <w:rPr>
          <w:rFonts w:ascii="Times New Roman" w:hAnsi="Times New Roman"/>
          <w:sz w:val="28"/>
          <w:szCs w:val="28"/>
        </w:rPr>
        <w:t>ый</w:t>
      </w:r>
      <w:r w:rsidR="006E535E" w:rsidRPr="00414C91">
        <w:rPr>
          <w:rFonts w:ascii="Times New Roman" w:hAnsi="Times New Roman"/>
          <w:sz w:val="28"/>
          <w:szCs w:val="28"/>
        </w:rPr>
        <w:t xml:space="preserve"> закон от 21.07.1997 № 117-ФЗ «О безопасности гидротехнических сооружений»</w:t>
      </w:r>
      <w:r w:rsidR="006E535E">
        <w:rPr>
          <w:rFonts w:ascii="Times New Roman" w:hAnsi="Times New Roman"/>
          <w:sz w:val="28"/>
          <w:szCs w:val="28"/>
        </w:rPr>
        <w:t xml:space="preserve">; </w:t>
      </w:r>
      <w:r w:rsidRPr="00414C91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27.08 2010 № 1235-р «Об утверждении водной стратегии Российской Федерации на период до 2020 года».</w:t>
      </w:r>
    </w:p>
    <w:p w:rsidR="00414C91" w:rsidRPr="00414C91" w:rsidRDefault="00414C91" w:rsidP="006E5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C91">
        <w:rPr>
          <w:rFonts w:ascii="Times New Roman" w:hAnsi="Times New Roman"/>
          <w:b/>
          <w:sz w:val="28"/>
          <w:szCs w:val="28"/>
        </w:rPr>
        <w:lastRenderedPageBreak/>
        <w:t>2. Содержание проблемы и обоснование необходимости ее решения программными методами</w:t>
      </w:r>
    </w:p>
    <w:p w:rsidR="00414C91" w:rsidRPr="00414C91" w:rsidRDefault="00414C91" w:rsidP="00414C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>ДАМБЫ - гидротехнические сооружения, представляющие собой валы из земли, дерева, камня, бетона, железобетона, металлоконструкций и других искусственных материалов, служат для предохранения от затопления водой и размывания низменных участков суши, регулирования русел рек, поддержания уровня воды в водохранилищах.</w:t>
      </w:r>
    </w:p>
    <w:p w:rsidR="00414C91" w:rsidRPr="00414C91" w:rsidRDefault="00414C91" w:rsidP="00414C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>В августе 2009 года по проекту (Шифр 21-09/</w:t>
      </w:r>
      <w:proofErr w:type="gramStart"/>
      <w:r w:rsidRPr="00414C91">
        <w:rPr>
          <w:rFonts w:ascii="Times New Roman" w:hAnsi="Times New Roman"/>
          <w:sz w:val="28"/>
          <w:szCs w:val="28"/>
        </w:rPr>
        <w:t>Ш</w:t>
      </w:r>
      <w:proofErr w:type="gramEnd"/>
      <w:r w:rsidRPr="00414C91">
        <w:rPr>
          <w:rFonts w:ascii="Times New Roman" w:hAnsi="Times New Roman"/>
          <w:sz w:val="28"/>
          <w:szCs w:val="28"/>
        </w:rPr>
        <w:t xml:space="preserve"> СЛ) </w:t>
      </w:r>
      <w:r w:rsidR="006E535E">
        <w:rPr>
          <w:rFonts w:ascii="Times New Roman" w:hAnsi="Times New Roman"/>
          <w:sz w:val="28"/>
          <w:szCs w:val="28"/>
        </w:rPr>
        <w:t xml:space="preserve">                          </w:t>
      </w:r>
      <w:r w:rsidRPr="00414C91">
        <w:rPr>
          <w:rFonts w:ascii="Times New Roman" w:hAnsi="Times New Roman"/>
          <w:sz w:val="28"/>
          <w:szCs w:val="28"/>
        </w:rPr>
        <w:t xml:space="preserve">ЗАО «Строительная компания «ШПУНТ» выполнила работы по установке защитного ограждения в соответствии с техническим заданием администрации </w:t>
      </w:r>
      <w:proofErr w:type="spellStart"/>
      <w:r w:rsidRPr="00414C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городского поселения по укреплени</w:t>
      </w:r>
      <w:r w:rsidR="006E535E">
        <w:rPr>
          <w:rFonts w:ascii="Times New Roman" w:hAnsi="Times New Roman"/>
          <w:sz w:val="28"/>
          <w:szCs w:val="28"/>
        </w:rPr>
        <w:t>ю</w:t>
      </w:r>
      <w:r w:rsidRPr="00414C91">
        <w:rPr>
          <w:rFonts w:ascii="Times New Roman" w:hAnsi="Times New Roman"/>
          <w:sz w:val="28"/>
          <w:szCs w:val="28"/>
        </w:rPr>
        <w:t xml:space="preserve"> земляной дамбы плотины на мельнице «</w:t>
      </w:r>
      <w:proofErr w:type="spellStart"/>
      <w:r w:rsidRPr="00414C91">
        <w:rPr>
          <w:rFonts w:ascii="Times New Roman" w:hAnsi="Times New Roman"/>
          <w:sz w:val="28"/>
          <w:szCs w:val="28"/>
        </w:rPr>
        <w:t>Штоль</w:t>
      </w:r>
      <w:proofErr w:type="spellEnd"/>
      <w:r w:rsidRPr="00414C91">
        <w:rPr>
          <w:rFonts w:ascii="Times New Roman" w:hAnsi="Times New Roman"/>
          <w:sz w:val="28"/>
          <w:szCs w:val="28"/>
        </w:rPr>
        <w:t>». Для производства работ шпунтового ограждения был принят шпунт Ларсен-4 длиной до 8 метров (с учетом максимального подъема воды в водоеме и нагрузкой, создаваемой со стороны грунтовой дамбы и уравновешивающей силой со стороны акватории). Всего было погружено шпунта Ларсен-4 -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148 штук (левая сторона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-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86 шт. правая -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62шт.)</w:t>
      </w:r>
      <w:r w:rsidR="006E535E">
        <w:rPr>
          <w:rFonts w:ascii="Times New Roman" w:hAnsi="Times New Roman"/>
          <w:sz w:val="28"/>
          <w:szCs w:val="28"/>
        </w:rPr>
        <w:t xml:space="preserve">. </w:t>
      </w:r>
      <w:r w:rsidRPr="00414C91">
        <w:rPr>
          <w:rFonts w:ascii="Times New Roman" w:hAnsi="Times New Roman"/>
          <w:sz w:val="28"/>
          <w:szCs w:val="28"/>
        </w:rPr>
        <w:t>Общая протяженность укрепления дамбы шпунтом -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46.9 м (левая</w:t>
      </w:r>
      <w:r w:rsidR="006E535E">
        <w:rPr>
          <w:rFonts w:ascii="Times New Roman" w:hAnsi="Times New Roman"/>
          <w:sz w:val="28"/>
          <w:szCs w:val="28"/>
        </w:rPr>
        <w:t xml:space="preserve"> – </w:t>
      </w:r>
      <w:r w:rsidRPr="00414C91">
        <w:rPr>
          <w:rFonts w:ascii="Times New Roman" w:hAnsi="Times New Roman"/>
          <w:sz w:val="28"/>
          <w:szCs w:val="28"/>
        </w:rPr>
        <w:t>26</w:t>
      </w:r>
      <w:r w:rsidR="006E535E">
        <w:rPr>
          <w:rFonts w:ascii="Times New Roman" w:hAnsi="Times New Roman"/>
          <w:sz w:val="28"/>
          <w:szCs w:val="28"/>
        </w:rPr>
        <w:t>,</w:t>
      </w:r>
      <w:r w:rsidRPr="00414C91">
        <w:rPr>
          <w:rFonts w:ascii="Times New Roman" w:hAnsi="Times New Roman"/>
          <w:sz w:val="28"/>
          <w:szCs w:val="28"/>
        </w:rPr>
        <w:t>2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>м, правая -20</w:t>
      </w:r>
      <w:r w:rsidR="006E535E">
        <w:rPr>
          <w:rFonts w:ascii="Times New Roman" w:hAnsi="Times New Roman"/>
          <w:sz w:val="28"/>
          <w:szCs w:val="28"/>
        </w:rPr>
        <w:t>,</w:t>
      </w:r>
      <w:r w:rsidRPr="00414C91">
        <w:rPr>
          <w:rFonts w:ascii="Times New Roman" w:hAnsi="Times New Roman"/>
          <w:sz w:val="28"/>
          <w:szCs w:val="28"/>
        </w:rPr>
        <w:t xml:space="preserve">7м). Данные работы были первоочередными и выполнены только на определенную сумму (2.500 000 руб.). Этого оказалось недостаточно, Весной 2010 года </w:t>
      </w:r>
      <w:proofErr w:type="gramStart"/>
      <w:r w:rsidRPr="00414C91">
        <w:rPr>
          <w:rFonts w:ascii="Times New Roman" w:hAnsi="Times New Roman"/>
          <w:sz w:val="28"/>
          <w:szCs w:val="28"/>
        </w:rPr>
        <w:t>произошел прорыв дамбы с правой стороны по окончанию шпунта и произошло</w:t>
      </w:r>
      <w:proofErr w:type="gramEnd"/>
      <w:r w:rsidRPr="00414C91">
        <w:rPr>
          <w:rFonts w:ascii="Times New Roman" w:hAnsi="Times New Roman"/>
          <w:sz w:val="28"/>
          <w:szCs w:val="28"/>
        </w:rPr>
        <w:t xml:space="preserve"> затопление участка местности. Были затоплены хозяйственные постройки жителей по </w:t>
      </w:r>
      <w:r w:rsidR="006E535E">
        <w:rPr>
          <w:rFonts w:ascii="Times New Roman" w:hAnsi="Times New Roman"/>
          <w:sz w:val="28"/>
          <w:szCs w:val="28"/>
        </w:rPr>
        <w:t xml:space="preserve"> </w:t>
      </w:r>
      <w:r w:rsidRPr="00414C91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414C91">
        <w:rPr>
          <w:rFonts w:ascii="Times New Roman" w:hAnsi="Times New Roman"/>
          <w:sz w:val="28"/>
          <w:szCs w:val="28"/>
        </w:rPr>
        <w:t>Лужский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, нанесен ущерб оздоровительному комплексу «Буревестник» (произошло подмывание и осадка резервуара со сжиженным газом), что вызвало ЧС для населения  </w:t>
      </w:r>
      <w:proofErr w:type="spellStart"/>
      <w:r w:rsidRPr="00414C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городского поселения.  В 2011году были выполнены работы по укреплению плотины путем наращивания высоты плотины установкой бетонных блоков по периметру металлического шпунта и отсыпкой грунта по всей толщине плотины, а также демонтаж водопропускных труб и установка их в правой части плотины, как резервного </w:t>
      </w:r>
      <w:proofErr w:type="spellStart"/>
      <w:r w:rsidRPr="00414C91">
        <w:rPr>
          <w:rFonts w:ascii="Times New Roman" w:hAnsi="Times New Roman"/>
          <w:sz w:val="28"/>
          <w:szCs w:val="28"/>
        </w:rPr>
        <w:t>водопропуска</w:t>
      </w:r>
      <w:proofErr w:type="spellEnd"/>
      <w:r w:rsidRPr="00414C91">
        <w:rPr>
          <w:rFonts w:ascii="Times New Roman" w:hAnsi="Times New Roman"/>
          <w:sz w:val="28"/>
          <w:szCs w:val="28"/>
        </w:rPr>
        <w:t>. Весеннее половодье 2011-2012 годов показало необходимость проведения дополнительных работ по укреплению левого и правого берегов плотины для полной гарантии ее надежности.</w:t>
      </w:r>
    </w:p>
    <w:p w:rsidR="00414C91" w:rsidRPr="006E535E" w:rsidRDefault="00414C91" w:rsidP="006E5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535E">
        <w:rPr>
          <w:rFonts w:ascii="Times New Roman" w:hAnsi="Times New Roman"/>
          <w:b/>
          <w:sz w:val="28"/>
          <w:szCs w:val="28"/>
        </w:rPr>
        <w:t>3. Основные цели и задачи Программы</w:t>
      </w:r>
    </w:p>
    <w:p w:rsidR="00414C91" w:rsidRPr="00414C91" w:rsidRDefault="00414C91" w:rsidP="00414C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 xml:space="preserve">Основной целью и задачей Программы является защита территории и населения  </w:t>
      </w:r>
      <w:proofErr w:type="spellStart"/>
      <w:r w:rsidRPr="00414C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C91">
        <w:rPr>
          <w:rFonts w:ascii="Times New Roman" w:hAnsi="Times New Roman"/>
          <w:sz w:val="28"/>
          <w:szCs w:val="28"/>
        </w:rPr>
        <w:t xml:space="preserve"> городского поселения, предупреждение и снижение ущербов от наводнений и другого воздействия вод посредством повышения безопасности гидротехнического сооружения.</w:t>
      </w:r>
    </w:p>
    <w:p w:rsidR="006E535E" w:rsidRDefault="00414C91" w:rsidP="006E5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535E">
        <w:rPr>
          <w:rFonts w:ascii="Times New Roman" w:hAnsi="Times New Roman"/>
          <w:b/>
          <w:sz w:val="28"/>
          <w:szCs w:val="28"/>
        </w:rPr>
        <w:t>4. Основные пути решения проблемы</w:t>
      </w:r>
    </w:p>
    <w:p w:rsidR="00414C91" w:rsidRPr="006E535E" w:rsidRDefault="00414C91" w:rsidP="006E53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 будет проведен  частичный ремонт и реконструкция гидротехнического  сооружения, осуществление укрепления левого и правого берегов дамбы, повысится </w:t>
      </w:r>
      <w:r w:rsidRPr="00414C91">
        <w:rPr>
          <w:rFonts w:ascii="Times New Roman" w:hAnsi="Times New Roman"/>
          <w:sz w:val="28"/>
          <w:szCs w:val="28"/>
        </w:rPr>
        <w:lastRenderedPageBreak/>
        <w:t>уровень  ее безопасной эксплуатации,  снизится социальная напряженность населения.</w:t>
      </w:r>
    </w:p>
    <w:p w:rsidR="00414C91" w:rsidRPr="00414C91" w:rsidRDefault="00414C91" w:rsidP="00414C91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 xml:space="preserve">5. </w:t>
      </w:r>
      <w:r w:rsidR="006E535E">
        <w:rPr>
          <w:rFonts w:ascii="Times New Roman" w:hAnsi="Times New Roman"/>
          <w:sz w:val="28"/>
          <w:szCs w:val="28"/>
        </w:rPr>
        <w:t xml:space="preserve">    </w:t>
      </w:r>
      <w:r w:rsidRPr="00414C91">
        <w:rPr>
          <w:rFonts w:ascii="Times New Roman" w:hAnsi="Times New Roman"/>
          <w:sz w:val="28"/>
          <w:szCs w:val="28"/>
        </w:rPr>
        <w:t>Период действия Программы – 1 год (2013 г.).</w:t>
      </w:r>
    </w:p>
    <w:p w:rsidR="00414C91" w:rsidRPr="00414C91" w:rsidRDefault="00414C91" w:rsidP="00414C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91">
        <w:rPr>
          <w:rFonts w:ascii="Times New Roman" w:hAnsi="Times New Roman"/>
          <w:sz w:val="28"/>
          <w:szCs w:val="28"/>
        </w:rPr>
        <w:t>6. Финансирование, необх</w:t>
      </w:r>
      <w:r w:rsidR="006E535E">
        <w:rPr>
          <w:rFonts w:ascii="Times New Roman" w:hAnsi="Times New Roman"/>
          <w:sz w:val="28"/>
          <w:szCs w:val="28"/>
        </w:rPr>
        <w:t xml:space="preserve">одимое для реализации программы, </w:t>
      </w:r>
      <w:r w:rsidRPr="00414C91">
        <w:rPr>
          <w:rFonts w:ascii="Times New Roman" w:hAnsi="Times New Roman"/>
          <w:sz w:val="28"/>
          <w:szCs w:val="28"/>
        </w:rPr>
        <w:t>предусмотрено на общу</w:t>
      </w:r>
      <w:bookmarkStart w:id="0" w:name="_GoBack"/>
      <w:bookmarkEnd w:id="0"/>
      <w:r w:rsidRPr="00414C91">
        <w:rPr>
          <w:rFonts w:ascii="Times New Roman" w:hAnsi="Times New Roman"/>
          <w:sz w:val="28"/>
          <w:szCs w:val="28"/>
        </w:rPr>
        <w:t>ю сумму 500 000 руб.</w:t>
      </w:r>
    </w:p>
    <w:p w:rsidR="00414C91" w:rsidRDefault="00414C91" w:rsidP="00414C91"/>
    <w:p w:rsidR="00414C91" w:rsidRDefault="00414C91" w:rsidP="00414C91"/>
    <w:p w:rsidR="00414C91" w:rsidRDefault="00414C91" w:rsidP="00414C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14C91" w:rsidSect="00D558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4E6"/>
    <w:multiLevelType w:val="hybridMultilevel"/>
    <w:tmpl w:val="7552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357"/>
    <w:multiLevelType w:val="hybridMultilevel"/>
    <w:tmpl w:val="DC0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4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CA08E4"/>
    <w:multiLevelType w:val="hybridMultilevel"/>
    <w:tmpl w:val="3988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EC"/>
    <w:rsid w:val="000047F6"/>
    <w:rsid w:val="0007285E"/>
    <w:rsid w:val="00152B59"/>
    <w:rsid w:val="00205325"/>
    <w:rsid w:val="003B2A7A"/>
    <w:rsid w:val="00414C91"/>
    <w:rsid w:val="00492E64"/>
    <w:rsid w:val="005F2F26"/>
    <w:rsid w:val="006E535E"/>
    <w:rsid w:val="007A7AB3"/>
    <w:rsid w:val="00851685"/>
    <w:rsid w:val="009560A7"/>
    <w:rsid w:val="009E6DEC"/>
    <w:rsid w:val="00AA238E"/>
    <w:rsid w:val="00B62B63"/>
    <w:rsid w:val="00C613AF"/>
    <w:rsid w:val="00D55864"/>
    <w:rsid w:val="00DA160E"/>
    <w:rsid w:val="00E20ED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2B63"/>
    <w:rPr>
      <w:rFonts w:eastAsia="Microsoft Sans Serif"/>
      <w:color w:val="000000"/>
      <w:sz w:val="24"/>
      <w:szCs w:val="24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4"/>
    <w:rsid w:val="00B62B63"/>
    <w:pPr>
      <w:shd w:val="clear" w:color="auto" w:fill="FFFFFF"/>
      <w:spacing w:before="60" w:after="900" w:line="240" w:lineRule="atLeast"/>
    </w:pPr>
    <w:rPr>
      <w:rFonts w:eastAsia="Microsoft Sans Serif"/>
      <w:color w:val="000000"/>
      <w:sz w:val="24"/>
      <w:szCs w:val="24"/>
      <w:lang w:val="ru"/>
    </w:rPr>
  </w:style>
  <w:style w:type="paragraph" w:styleId="a5">
    <w:name w:val="No Spacing"/>
    <w:qFormat/>
    <w:rsid w:val="00B62B63"/>
    <w:pPr>
      <w:spacing w:after="0" w:line="240" w:lineRule="auto"/>
    </w:pPr>
    <w:rPr>
      <w:rFonts w:ascii="Times New Roman" w:eastAsia="Calibri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2B63"/>
    <w:rPr>
      <w:rFonts w:eastAsia="Microsoft Sans Serif"/>
      <w:color w:val="000000"/>
      <w:sz w:val="24"/>
      <w:szCs w:val="24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link w:val="a4"/>
    <w:rsid w:val="00B62B63"/>
    <w:pPr>
      <w:shd w:val="clear" w:color="auto" w:fill="FFFFFF"/>
      <w:spacing w:before="60" w:after="900" w:line="240" w:lineRule="atLeast"/>
    </w:pPr>
    <w:rPr>
      <w:rFonts w:eastAsia="Microsoft Sans Serif"/>
      <w:color w:val="000000"/>
      <w:sz w:val="24"/>
      <w:szCs w:val="24"/>
      <w:lang w:val="ru"/>
    </w:rPr>
  </w:style>
  <w:style w:type="paragraph" w:styleId="a5">
    <w:name w:val="No Spacing"/>
    <w:qFormat/>
    <w:rsid w:val="00B62B63"/>
    <w:pPr>
      <w:spacing w:after="0" w:line="240" w:lineRule="auto"/>
    </w:pPr>
    <w:rPr>
      <w:rFonts w:ascii="Times New Roman" w:eastAsia="Calibri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Межвед</cp:lastModifiedBy>
  <cp:revision>2</cp:revision>
  <cp:lastPrinted>2013-01-21T10:30:00Z</cp:lastPrinted>
  <dcterms:created xsi:type="dcterms:W3CDTF">2013-01-21T10:52:00Z</dcterms:created>
  <dcterms:modified xsi:type="dcterms:W3CDTF">2013-01-21T10:52:00Z</dcterms:modified>
</cp:coreProperties>
</file>