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EF47C5">
      <w:pPr>
        <w:spacing w:line="276" w:lineRule="auto"/>
      </w:pPr>
    </w:p>
    <w:p w:rsidR="00055EB5" w:rsidRDefault="00EF47C5" w:rsidP="00EF47C5">
      <w:pPr>
        <w:spacing w:line="276" w:lineRule="auto"/>
      </w:pPr>
      <w:r>
        <w:t xml:space="preserve">  27 августа 2012г.</w:t>
      </w:r>
      <w:r>
        <w:tab/>
        <w:t xml:space="preserve">  510</w:t>
      </w:r>
    </w:p>
    <w:p w:rsidR="00055EB5" w:rsidRDefault="00055EB5" w:rsidP="00055EB5"/>
    <w:p w:rsidR="00055EB5" w:rsidRDefault="00055EB5" w:rsidP="00055EB5">
      <w:pPr>
        <w:ind w:left="851"/>
      </w:pPr>
      <w:r>
        <w:t xml:space="preserve">Об утверждении </w:t>
      </w:r>
    </w:p>
    <w:p w:rsidR="00055EB5" w:rsidRDefault="00055EB5" w:rsidP="00055EB5">
      <w:pPr>
        <w:ind w:left="851"/>
      </w:pPr>
      <w:r>
        <w:t xml:space="preserve">градостроительного плана </w:t>
      </w:r>
    </w:p>
    <w:p w:rsidR="00055EB5" w:rsidRDefault="00EF47C5" w:rsidP="00055EB5">
      <w:pPr>
        <w:ind w:left="851"/>
      </w:pPr>
      <w:r>
        <w:t>земельного участка № 3</w:t>
      </w:r>
      <w:r w:rsidR="00055EB5">
        <w:t xml:space="preserve"> </w:t>
      </w:r>
    </w:p>
    <w:p w:rsidR="00055EB5" w:rsidRDefault="00055EB5" w:rsidP="00055EB5">
      <w:pPr>
        <w:ind w:left="851"/>
      </w:pPr>
      <w:r>
        <w:t xml:space="preserve">в квартале усадебной жилой </w:t>
      </w:r>
    </w:p>
    <w:p w:rsidR="00055EB5" w:rsidRDefault="00055EB5" w:rsidP="00055EB5">
      <w:pPr>
        <w:ind w:left="851"/>
      </w:pPr>
      <w:proofErr w:type="gramStart"/>
      <w:r>
        <w:t xml:space="preserve">застройки (бывший санаторий </w:t>
      </w:r>
      <w:proofErr w:type="gramEnd"/>
    </w:p>
    <w:p w:rsidR="00055EB5" w:rsidRDefault="00055EB5" w:rsidP="00055EB5">
      <w:pPr>
        <w:ind w:left="851"/>
      </w:pPr>
      <w:proofErr w:type="gramStart"/>
      <w:r>
        <w:t>«Нагорное»), для индивидуального</w:t>
      </w:r>
      <w:proofErr w:type="gramEnd"/>
    </w:p>
    <w:p w:rsidR="00055EB5" w:rsidRDefault="00055EB5" w:rsidP="00055EB5">
      <w:pPr>
        <w:ind w:firstLine="851"/>
      </w:pPr>
      <w:r>
        <w:t>жилищного строительства в г. Луге</w:t>
      </w:r>
    </w:p>
    <w:p w:rsidR="00055EB5" w:rsidRDefault="00055EB5" w:rsidP="00055EB5">
      <w:pPr>
        <w:ind w:firstLine="851"/>
      </w:pPr>
      <w:r>
        <w:tab/>
      </w:r>
    </w:p>
    <w:p w:rsidR="00055EB5" w:rsidRDefault="00055EB5" w:rsidP="00055EB5">
      <w:pPr>
        <w:jc w:val="both"/>
      </w:pPr>
      <w:r>
        <w:tab/>
        <w:t xml:space="preserve">На основании заявления </w:t>
      </w:r>
      <w:r w:rsidR="00EF47C5">
        <w:t>Митюшкиной Ольги Валентиновны</w:t>
      </w:r>
      <w:r>
        <w:t xml:space="preserve"> вход. </w:t>
      </w:r>
      <w:r w:rsidR="00EF47C5">
        <w:t xml:space="preserve">                   </w:t>
      </w:r>
      <w:r>
        <w:t xml:space="preserve">№ </w:t>
      </w:r>
      <w:r w:rsidR="00EF47C5">
        <w:t>40-М от 20.08</w:t>
      </w:r>
      <w:r>
        <w:t>.2012г</w:t>
      </w:r>
      <w:r w:rsidR="00EF47C5">
        <w:t>.</w:t>
      </w:r>
      <w:r>
        <w:t>, зарегистрированной по адресу: Ленинградская облас</w:t>
      </w:r>
      <w:r w:rsidR="00EF47C5">
        <w:t>ть,</w:t>
      </w:r>
      <w:r w:rsidR="00662788">
        <w:t xml:space="preserve"> г. Луга</w:t>
      </w:r>
      <w:r>
        <w:t xml:space="preserve">, </w:t>
      </w:r>
      <w:r w:rsidR="00662788">
        <w:t>ул. Н</w:t>
      </w:r>
      <w:r w:rsidR="00EF47C5">
        <w:t>ижегородская</w:t>
      </w:r>
      <w:r w:rsidR="00662788">
        <w:t xml:space="preserve">, </w:t>
      </w:r>
      <w:r>
        <w:t xml:space="preserve">д. </w:t>
      </w:r>
      <w:r w:rsidR="00EF47C5">
        <w:t>113,</w:t>
      </w:r>
      <w:r>
        <w:t xml:space="preserve"> в соответствии с пунктом 3 статьи 44 Федерального закона от 29.12.2004г. № 190-ФЗ «Градостроительный кодекс Российской Федерации» и Приказом Министерства регионального развития Российской Федерации от 10.05.2011г.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о с т а н о в л я ю:</w:t>
      </w:r>
    </w:p>
    <w:p w:rsidR="00055EB5" w:rsidRDefault="00055EB5" w:rsidP="00055EB5">
      <w:pPr>
        <w:ind w:firstLine="851"/>
        <w:jc w:val="both"/>
      </w:pPr>
      <w:r>
        <w:t>1.</w:t>
      </w:r>
      <w:r>
        <w:tab/>
        <w:t xml:space="preserve">Утвердить и зарегистрировать градостроительный план земельного участка, для индивидуального жилищного строительства по адресу: Ленинградская область, </w:t>
      </w:r>
      <w:r w:rsidR="00662788">
        <w:t xml:space="preserve">Лужский район, </w:t>
      </w:r>
      <w:r>
        <w:t xml:space="preserve">г. Луга, </w:t>
      </w:r>
      <w:r w:rsidR="00EF47C5">
        <w:t xml:space="preserve">земельный участок № 3 в квартале усадебной жилой застройки </w:t>
      </w:r>
      <w:r w:rsidR="00662788">
        <w:t>(</w:t>
      </w:r>
      <w:r>
        <w:t xml:space="preserve">бывший санаторий «Нагорное») </w:t>
      </w:r>
      <w:r w:rsidR="00EF47C5">
        <w:t xml:space="preserve">по проекту квартала, </w:t>
      </w:r>
      <w:r>
        <w:t xml:space="preserve">за </w:t>
      </w:r>
      <w:r w:rsidR="00EF47C5">
        <w:t>№ RU47512101- 0000000000000195</w:t>
      </w:r>
    </w:p>
    <w:p w:rsidR="00055EB5" w:rsidRDefault="00055EB5" w:rsidP="00055EB5">
      <w:pPr>
        <w:ind w:firstLine="851"/>
        <w:jc w:val="both"/>
      </w:pPr>
      <w:r>
        <w:t>2.</w:t>
      </w:r>
      <w:r>
        <w:tab/>
        <w:t xml:space="preserve">Обязать </w:t>
      </w:r>
      <w:r w:rsidR="00EF47C5">
        <w:t>Митюшкину Ольгу Валентиновну</w:t>
      </w:r>
      <w:r w:rsidR="00662788">
        <w:t xml:space="preserve"> </w:t>
      </w:r>
      <w:r>
        <w:t>выполнить требования градостроительного плана по месту размещения объекта.</w:t>
      </w:r>
    </w:p>
    <w:p w:rsidR="00055EB5" w:rsidRDefault="00055EB5" w:rsidP="00055EB5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 отделом архитектуры и строительства Кулагину В. А.</w:t>
      </w:r>
    </w:p>
    <w:p w:rsidR="00055EB5" w:rsidRDefault="00055EB5" w:rsidP="00055EB5">
      <w:pPr>
        <w:jc w:val="both"/>
      </w:pPr>
    </w:p>
    <w:p w:rsidR="00055EB5" w:rsidRDefault="00055EB5" w:rsidP="00055EB5">
      <w:pPr>
        <w:jc w:val="both"/>
      </w:pPr>
      <w:r>
        <w:t>И. о. главы администрации                                                           С.Д. Богданов</w:t>
      </w:r>
    </w:p>
    <w:p w:rsidR="00055EB5" w:rsidRDefault="00055EB5" w:rsidP="00055EB5">
      <w:pPr>
        <w:jc w:val="both"/>
      </w:pPr>
      <w:bookmarkStart w:id="0" w:name="_GoBack"/>
      <w:bookmarkEnd w:id="0"/>
    </w:p>
    <w:p w:rsidR="00205325" w:rsidRDefault="00EF47C5" w:rsidP="00055EB5">
      <w:pPr>
        <w:jc w:val="both"/>
      </w:pPr>
      <w:r>
        <w:t>Разос</w:t>
      </w:r>
      <w:r w:rsidR="00055EB5">
        <w:t xml:space="preserve">лано: МУП «Лужское АПБ», ОАиС - 2 экз., юридический сектор, </w:t>
      </w:r>
      <w:r>
        <w:t>Митюшкина О.В.</w:t>
      </w:r>
      <w:r w:rsidR="00055EB5">
        <w:t>, сайт.</w:t>
      </w:r>
    </w:p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F1"/>
    <w:rsid w:val="00055EB5"/>
    <w:rsid w:val="00205325"/>
    <w:rsid w:val="002B0EF1"/>
    <w:rsid w:val="00662788"/>
    <w:rsid w:val="00E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2012-08-27T06:45:00Z</cp:lastPrinted>
  <dcterms:created xsi:type="dcterms:W3CDTF">2012-08-27T05:27:00Z</dcterms:created>
  <dcterms:modified xsi:type="dcterms:W3CDTF">2012-08-27T06:46:00Z</dcterms:modified>
</cp:coreProperties>
</file>