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8E" w:rsidRPr="00D62B26" w:rsidRDefault="004B418E" w:rsidP="004B418E">
      <w:pPr>
        <w:ind w:left="6096"/>
        <w:rPr>
          <w:sz w:val="24"/>
        </w:rPr>
      </w:pPr>
      <w:r w:rsidRPr="00D62B26">
        <w:rPr>
          <w:sz w:val="24"/>
        </w:rPr>
        <w:t xml:space="preserve">УТВЕРЖДЕНА </w:t>
      </w:r>
    </w:p>
    <w:p w:rsidR="004B418E" w:rsidRPr="00D62B26" w:rsidRDefault="004B418E" w:rsidP="004B418E">
      <w:pPr>
        <w:ind w:left="6096"/>
        <w:rPr>
          <w:sz w:val="24"/>
        </w:rPr>
      </w:pPr>
      <w:r w:rsidRPr="00D62B26">
        <w:rPr>
          <w:sz w:val="24"/>
        </w:rPr>
        <w:t>постановлением администрации Лужского муниципального района от 22.10.2014 № 36</w:t>
      </w:r>
      <w:r w:rsidR="00E15AD5" w:rsidRPr="00D62B26">
        <w:rPr>
          <w:sz w:val="24"/>
        </w:rPr>
        <w:t>1</w:t>
      </w:r>
      <w:r w:rsidRPr="00D62B26">
        <w:rPr>
          <w:sz w:val="24"/>
        </w:rPr>
        <w:t xml:space="preserve">1 </w:t>
      </w:r>
    </w:p>
    <w:p w:rsidR="004B418E" w:rsidRPr="00D62B26" w:rsidRDefault="004B418E" w:rsidP="004B418E">
      <w:pPr>
        <w:ind w:left="6096"/>
        <w:rPr>
          <w:sz w:val="24"/>
        </w:rPr>
      </w:pPr>
      <w:r w:rsidRPr="00D62B26">
        <w:rPr>
          <w:sz w:val="24"/>
        </w:rPr>
        <w:t xml:space="preserve">в редакции от 02.06.2015 </w:t>
      </w:r>
      <w:r w:rsidRPr="00D62B26">
        <w:rPr>
          <w:sz w:val="24"/>
        </w:rPr>
        <w:br/>
        <w:t>№ 1533, от 18.09.2015 № 2591</w:t>
      </w: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>
      <w:pPr>
        <w:rPr>
          <w:szCs w:val="28"/>
        </w:rPr>
      </w:pPr>
    </w:p>
    <w:p w:rsidR="004B418E" w:rsidRPr="00D62B26" w:rsidRDefault="004B418E" w:rsidP="004B418E">
      <w:pPr>
        <w:jc w:val="center"/>
        <w:rPr>
          <w:sz w:val="36"/>
          <w:szCs w:val="36"/>
        </w:rPr>
      </w:pPr>
      <w:r w:rsidRPr="00D62B26">
        <w:rPr>
          <w:sz w:val="36"/>
          <w:szCs w:val="36"/>
        </w:rPr>
        <w:t>МУНИЦИПАЛЬНАЯ ПРОГРАММА</w:t>
      </w:r>
    </w:p>
    <w:p w:rsidR="004B418E" w:rsidRPr="00D62B26" w:rsidRDefault="004B418E" w:rsidP="004B418E">
      <w:pPr>
        <w:jc w:val="center"/>
        <w:rPr>
          <w:sz w:val="36"/>
          <w:szCs w:val="36"/>
        </w:rPr>
      </w:pPr>
    </w:p>
    <w:p w:rsidR="004B418E" w:rsidRPr="00D62B26" w:rsidRDefault="004B418E" w:rsidP="004B418E">
      <w:pPr>
        <w:jc w:val="center"/>
        <w:rPr>
          <w:sz w:val="36"/>
          <w:szCs w:val="36"/>
        </w:rPr>
      </w:pPr>
    </w:p>
    <w:p w:rsidR="004B418E" w:rsidRPr="00D62B26" w:rsidRDefault="004B418E" w:rsidP="004B418E">
      <w:pPr>
        <w:jc w:val="center"/>
        <w:rPr>
          <w:sz w:val="36"/>
          <w:szCs w:val="36"/>
        </w:rPr>
      </w:pPr>
      <w:r w:rsidRPr="00D62B26">
        <w:rPr>
          <w:sz w:val="36"/>
          <w:szCs w:val="36"/>
        </w:rPr>
        <w:t xml:space="preserve">«РАЗВИТИЕ И ПОДДЕРЖКА МАЛОГО И СРЕДНЕГО ПРЕДПРИНИМАТЕЛЬСТВА В ЛУЖСКОМ ГОРОДСКОМ ПОСЕЛЕНИИ НА 2015 ГОД И ПЛАНОВЫЙ </w:t>
      </w:r>
    </w:p>
    <w:p w:rsidR="004B418E" w:rsidRPr="00D62B26" w:rsidRDefault="004B418E" w:rsidP="004B418E">
      <w:pPr>
        <w:jc w:val="center"/>
        <w:rPr>
          <w:szCs w:val="28"/>
        </w:rPr>
      </w:pPr>
      <w:r w:rsidRPr="00D62B26">
        <w:rPr>
          <w:sz w:val="36"/>
          <w:szCs w:val="36"/>
        </w:rPr>
        <w:t>ПЕРИОД 2016-2017 ГОДЫ»</w:t>
      </w:r>
      <w:r w:rsidRPr="00D62B26">
        <w:rPr>
          <w:szCs w:val="28"/>
        </w:rPr>
        <w:br w:type="page"/>
      </w:r>
    </w:p>
    <w:p w:rsidR="004B418E" w:rsidRPr="00D62B26" w:rsidRDefault="004B418E" w:rsidP="003844C4">
      <w:pPr>
        <w:jc w:val="center"/>
        <w:rPr>
          <w:szCs w:val="28"/>
        </w:rPr>
      </w:pPr>
    </w:p>
    <w:p w:rsidR="003844C4" w:rsidRPr="00D62B26" w:rsidRDefault="00200BE8" w:rsidP="003844C4">
      <w:pPr>
        <w:jc w:val="center"/>
        <w:rPr>
          <w:szCs w:val="28"/>
        </w:rPr>
      </w:pPr>
      <w:r w:rsidRPr="00D62B26">
        <w:rPr>
          <w:szCs w:val="28"/>
        </w:rPr>
        <w:t xml:space="preserve">ПАСПОРТ </w:t>
      </w:r>
    </w:p>
    <w:p w:rsidR="00200BE8" w:rsidRPr="00D62B26" w:rsidRDefault="00200BE8" w:rsidP="003844C4">
      <w:pPr>
        <w:jc w:val="center"/>
        <w:rPr>
          <w:szCs w:val="28"/>
        </w:rPr>
      </w:pPr>
      <w:r w:rsidRPr="00D62B26">
        <w:rPr>
          <w:szCs w:val="28"/>
        </w:rPr>
        <w:t>Муниципальной программы</w:t>
      </w:r>
    </w:p>
    <w:p w:rsidR="00200BE8" w:rsidRPr="00D62B26" w:rsidRDefault="00200BE8" w:rsidP="003844C4">
      <w:pPr>
        <w:jc w:val="center"/>
        <w:rPr>
          <w:szCs w:val="28"/>
        </w:rPr>
      </w:pPr>
      <w:r w:rsidRPr="00D62B26">
        <w:rPr>
          <w:szCs w:val="28"/>
        </w:rPr>
        <w:t xml:space="preserve">«Развитие </w:t>
      </w:r>
      <w:r w:rsidR="004A6063" w:rsidRPr="00D62B26">
        <w:rPr>
          <w:szCs w:val="28"/>
        </w:rPr>
        <w:t xml:space="preserve">и поддержка малого и среднего предпринимательства в Лужском </w:t>
      </w:r>
      <w:r w:rsidR="009628A6" w:rsidRPr="00D62B26">
        <w:rPr>
          <w:szCs w:val="28"/>
        </w:rPr>
        <w:t>городском поселении</w:t>
      </w:r>
      <w:r w:rsidR="004A6063" w:rsidRPr="00D62B26">
        <w:rPr>
          <w:szCs w:val="28"/>
        </w:rPr>
        <w:t xml:space="preserve"> на 2015</w:t>
      </w:r>
      <w:r w:rsidR="00E45D8B" w:rsidRPr="00D62B26">
        <w:rPr>
          <w:szCs w:val="28"/>
        </w:rPr>
        <w:t xml:space="preserve"> год </w:t>
      </w:r>
      <w:r w:rsidR="00A960CE" w:rsidRPr="00D62B26">
        <w:rPr>
          <w:szCs w:val="28"/>
        </w:rPr>
        <w:t xml:space="preserve">и плановый период </w:t>
      </w:r>
      <w:r w:rsidR="00E45D8B" w:rsidRPr="00D62B26">
        <w:rPr>
          <w:szCs w:val="28"/>
        </w:rPr>
        <w:t>2016-2017годы</w:t>
      </w:r>
      <w:r w:rsidRPr="00D62B26">
        <w:rPr>
          <w:szCs w:val="28"/>
        </w:rPr>
        <w:t>»</w:t>
      </w:r>
    </w:p>
    <w:p w:rsidR="00200BE8" w:rsidRPr="00D62B26" w:rsidRDefault="00200BE8" w:rsidP="003844C4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3936"/>
        <w:gridCol w:w="5634"/>
      </w:tblGrid>
      <w:tr w:rsidR="00200BE8" w:rsidRPr="00D62B26" w:rsidTr="00200BE8">
        <w:tc>
          <w:tcPr>
            <w:tcW w:w="3936" w:type="dxa"/>
          </w:tcPr>
          <w:p w:rsidR="00200BE8" w:rsidRPr="00D62B26" w:rsidRDefault="00200BE8" w:rsidP="00A27CF0">
            <w:pPr>
              <w:rPr>
                <w:szCs w:val="28"/>
              </w:rPr>
            </w:pPr>
            <w:r w:rsidRPr="00D62B26">
              <w:rPr>
                <w:szCs w:val="28"/>
              </w:rPr>
              <w:t>Полное наименование</w:t>
            </w:r>
          </w:p>
        </w:tc>
        <w:tc>
          <w:tcPr>
            <w:tcW w:w="5634" w:type="dxa"/>
          </w:tcPr>
          <w:p w:rsidR="00E75C9C" w:rsidRPr="00D62B26" w:rsidRDefault="004A6063" w:rsidP="00E75C9C">
            <w:pPr>
              <w:jc w:val="center"/>
              <w:rPr>
                <w:szCs w:val="28"/>
              </w:rPr>
            </w:pPr>
            <w:r w:rsidRPr="00D62B26">
              <w:rPr>
                <w:szCs w:val="28"/>
              </w:rPr>
              <w:t xml:space="preserve">Развитие и поддержка малого и среднего предпринимательства в Лужском </w:t>
            </w:r>
            <w:r w:rsidR="002E2521" w:rsidRPr="00D62B26">
              <w:rPr>
                <w:szCs w:val="28"/>
              </w:rPr>
              <w:t>городском поселении</w:t>
            </w:r>
            <w:r w:rsidR="009628A6" w:rsidRPr="00D62B26">
              <w:rPr>
                <w:szCs w:val="28"/>
              </w:rPr>
              <w:t xml:space="preserve"> на </w:t>
            </w:r>
            <w:r w:rsidR="00E75C9C" w:rsidRPr="00D62B26">
              <w:rPr>
                <w:szCs w:val="28"/>
              </w:rPr>
              <w:t>2015</w:t>
            </w:r>
            <w:r w:rsidR="00E45D8B" w:rsidRPr="00D62B26">
              <w:rPr>
                <w:szCs w:val="28"/>
              </w:rPr>
              <w:t xml:space="preserve">год </w:t>
            </w:r>
            <w:r w:rsidR="00E75C9C" w:rsidRPr="00D62B26">
              <w:rPr>
                <w:szCs w:val="28"/>
              </w:rPr>
              <w:t xml:space="preserve">и плановый период </w:t>
            </w:r>
            <w:r w:rsidR="00E45D8B" w:rsidRPr="00D62B26">
              <w:rPr>
                <w:szCs w:val="28"/>
              </w:rPr>
              <w:t>2016-2017годы</w:t>
            </w:r>
            <w:r w:rsidR="00E75C9C" w:rsidRPr="00D62B26">
              <w:rPr>
                <w:szCs w:val="28"/>
              </w:rPr>
              <w:t>»</w:t>
            </w:r>
          </w:p>
          <w:p w:rsidR="00200BE8" w:rsidRPr="00D62B26" w:rsidRDefault="00200BE8" w:rsidP="004A6063">
            <w:pPr>
              <w:rPr>
                <w:szCs w:val="28"/>
              </w:rPr>
            </w:pP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A27CF0" w:rsidP="00A27CF0">
            <w:pPr>
              <w:rPr>
                <w:szCs w:val="28"/>
              </w:rPr>
            </w:pPr>
            <w:r w:rsidRPr="00D62B26">
              <w:rPr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634" w:type="dxa"/>
          </w:tcPr>
          <w:p w:rsidR="001B207C" w:rsidRPr="00D62B26" w:rsidRDefault="001B207C" w:rsidP="004A6063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- </w:t>
            </w:r>
            <w:r w:rsidR="004A6063" w:rsidRPr="00D62B26">
              <w:rPr>
                <w:szCs w:val="28"/>
              </w:rPr>
              <w:t xml:space="preserve">Отдел аналитической работы и прогнозирования  комитета экономического развития и агропромышленного комплекса </w:t>
            </w:r>
            <w:r w:rsidR="00E45D8B" w:rsidRPr="00D62B26">
              <w:rPr>
                <w:szCs w:val="28"/>
              </w:rPr>
              <w:t xml:space="preserve"> администрации Лужского муниципального района</w:t>
            </w:r>
          </w:p>
        </w:tc>
      </w:tr>
      <w:tr w:rsidR="00923613" w:rsidRPr="00D62B26" w:rsidTr="00200BE8">
        <w:tc>
          <w:tcPr>
            <w:tcW w:w="3936" w:type="dxa"/>
          </w:tcPr>
          <w:p w:rsidR="00923613" w:rsidRPr="00D62B26" w:rsidRDefault="00923613" w:rsidP="00923613">
            <w:pPr>
              <w:rPr>
                <w:szCs w:val="28"/>
              </w:rPr>
            </w:pPr>
            <w:r w:rsidRPr="00D62B26">
              <w:rPr>
                <w:szCs w:val="28"/>
              </w:rPr>
              <w:t>Соисполнители муниципальной программы</w:t>
            </w:r>
          </w:p>
        </w:tc>
        <w:tc>
          <w:tcPr>
            <w:tcW w:w="5634" w:type="dxa"/>
          </w:tcPr>
          <w:p w:rsidR="00923613" w:rsidRPr="00D62B26" w:rsidRDefault="00923613" w:rsidP="00A27CF0">
            <w:pPr>
              <w:rPr>
                <w:szCs w:val="28"/>
              </w:rPr>
            </w:pPr>
            <w:r w:rsidRPr="00D62B26">
              <w:rPr>
                <w:szCs w:val="28"/>
              </w:rPr>
              <w:t>отсутствуют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C60132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5634" w:type="dxa"/>
          </w:tcPr>
          <w:p w:rsidR="00200BE8" w:rsidRPr="00D62B26" w:rsidRDefault="00DE1F6B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- </w:t>
            </w:r>
            <w:r w:rsidR="009628A6" w:rsidRPr="00D62B26">
              <w:rPr>
                <w:szCs w:val="28"/>
              </w:rPr>
              <w:t>Отдел аналитической работы и прогнозирования  комитета экономического развития и агропромышленного комплекса</w:t>
            </w:r>
            <w:r w:rsidR="00E45D8B" w:rsidRPr="00D62B26">
              <w:rPr>
                <w:szCs w:val="28"/>
              </w:rPr>
              <w:t xml:space="preserve"> администрации Лужского муниципального района</w:t>
            </w:r>
          </w:p>
          <w:p w:rsidR="009628A6" w:rsidRPr="00D62B26" w:rsidRDefault="009628A6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>-</w:t>
            </w:r>
            <w:r w:rsidR="00E45D8B" w:rsidRPr="00D62B26">
              <w:rPr>
                <w:szCs w:val="28"/>
              </w:rPr>
              <w:t xml:space="preserve"> Муниципальный фонд поддержки развития экономики и предпринимательства в Лужском районе </w:t>
            </w:r>
            <w:r w:rsidRPr="00D62B26">
              <w:rPr>
                <w:szCs w:val="28"/>
              </w:rPr>
              <w:t xml:space="preserve"> </w:t>
            </w:r>
            <w:r w:rsidR="00E45D8B" w:rsidRPr="00D62B26">
              <w:rPr>
                <w:szCs w:val="28"/>
              </w:rPr>
              <w:t>«Социально-деловой ц</w:t>
            </w:r>
            <w:r w:rsidRPr="00D62B26">
              <w:rPr>
                <w:szCs w:val="28"/>
              </w:rPr>
              <w:t>ентр»</w:t>
            </w:r>
          </w:p>
          <w:p w:rsidR="00E52E25" w:rsidRPr="00D62B26" w:rsidRDefault="00E52E25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>- субъекты малого и среднего предпринимательства</w:t>
            </w:r>
          </w:p>
        </w:tc>
      </w:tr>
      <w:tr w:rsidR="00E45D8B" w:rsidRPr="00D62B26" w:rsidTr="00200BE8">
        <w:tc>
          <w:tcPr>
            <w:tcW w:w="3936" w:type="dxa"/>
          </w:tcPr>
          <w:p w:rsidR="00E45D8B" w:rsidRPr="00D62B26" w:rsidRDefault="00E45D8B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>Подпрограммы</w:t>
            </w:r>
          </w:p>
        </w:tc>
        <w:tc>
          <w:tcPr>
            <w:tcW w:w="5634" w:type="dxa"/>
          </w:tcPr>
          <w:p w:rsidR="00E45D8B" w:rsidRPr="00D62B26" w:rsidRDefault="00E45D8B" w:rsidP="00C60132">
            <w:pPr>
              <w:rPr>
                <w:szCs w:val="28"/>
              </w:rPr>
            </w:pPr>
            <w:r w:rsidRPr="00D62B26">
              <w:rPr>
                <w:szCs w:val="28"/>
              </w:rPr>
              <w:t>Не предусмотрены</w:t>
            </w:r>
          </w:p>
        </w:tc>
      </w:tr>
      <w:tr w:rsidR="00DE1F6B" w:rsidRPr="00D62B26" w:rsidTr="00200BE8">
        <w:tc>
          <w:tcPr>
            <w:tcW w:w="3936" w:type="dxa"/>
          </w:tcPr>
          <w:p w:rsidR="00DE1F6B" w:rsidRPr="00D62B26" w:rsidRDefault="00521A23" w:rsidP="00EB1C32">
            <w:pPr>
              <w:rPr>
                <w:szCs w:val="28"/>
              </w:rPr>
            </w:pPr>
            <w:r w:rsidRPr="00D62B26">
              <w:t>Программно – целевые</w:t>
            </w:r>
            <w:r w:rsidR="00EB1C32" w:rsidRPr="00D62B26">
              <w:t xml:space="preserve"> </w:t>
            </w:r>
            <w:r w:rsidRPr="00D62B26">
              <w:t xml:space="preserve">инструменты муниципальной программы </w:t>
            </w:r>
          </w:p>
        </w:tc>
        <w:tc>
          <w:tcPr>
            <w:tcW w:w="5634" w:type="dxa"/>
          </w:tcPr>
          <w:p w:rsidR="00DE1F6B" w:rsidRPr="00D62B26" w:rsidRDefault="00DE1F6B" w:rsidP="00DE1F6B">
            <w:pPr>
              <w:rPr>
                <w:szCs w:val="28"/>
              </w:rPr>
            </w:pPr>
            <w:r w:rsidRPr="00D62B26">
              <w:rPr>
                <w:szCs w:val="28"/>
              </w:rPr>
              <w:t>Не предусмотрены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8D7CFA" w:rsidP="00CE5E0A">
            <w:pPr>
              <w:rPr>
                <w:szCs w:val="28"/>
              </w:rPr>
            </w:pPr>
            <w:r w:rsidRPr="00D62B26">
              <w:rPr>
                <w:szCs w:val="28"/>
              </w:rPr>
              <w:t>Цел</w:t>
            </w:r>
            <w:r w:rsidR="00CE5E0A" w:rsidRPr="00D62B26">
              <w:rPr>
                <w:szCs w:val="28"/>
              </w:rPr>
              <w:t>ь</w:t>
            </w:r>
            <w:r w:rsidRPr="00D62B26">
              <w:rPr>
                <w:szCs w:val="28"/>
              </w:rPr>
              <w:t xml:space="preserve"> муниципальной программы</w:t>
            </w:r>
          </w:p>
        </w:tc>
        <w:tc>
          <w:tcPr>
            <w:tcW w:w="5634" w:type="dxa"/>
          </w:tcPr>
          <w:p w:rsidR="00C15529" w:rsidRPr="00D62B26" w:rsidRDefault="00333F1D" w:rsidP="00E45D8B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Создание условий для устойчивого функционирования и развития малого и среднего предпринимательства и увеличение его вклада в решение задач социально-экономического развития </w:t>
            </w:r>
            <w:r w:rsidR="00E45D8B" w:rsidRPr="00D62B26">
              <w:rPr>
                <w:szCs w:val="28"/>
              </w:rPr>
              <w:t>Лужского городского поселения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8D7CFA" w:rsidP="008D7CFA">
            <w:pPr>
              <w:rPr>
                <w:szCs w:val="28"/>
              </w:rPr>
            </w:pPr>
            <w:r w:rsidRPr="00D62B26">
              <w:rPr>
                <w:szCs w:val="28"/>
              </w:rPr>
              <w:t>Задачи муниципальной программы</w:t>
            </w:r>
          </w:p>
        </w:tc>
        <w:tc>
          <w:tcPr>
            <w:tcW w:w="5634" w:type="dxa"/>
          </w:tcPr>
          <w:p w:rsidR="0046712C" w:rsidRPr="00D62B26" w:rsidRDefault="00333F1D" w:rsidP="00314064">
            <w:pPr>
              <w:rPr>
                <w:szCs w:val="28"/>
              </w:rPr>
            </w:pPr>
            <w:r w:rsidRPr="00D62B26">
              <w:rPr>
                <w:szCs w:val="28"/>
              </w:rPr>
              <w:t>- Формирование благоприятной внешней среды для развития предпринимательства</w:t>
            </w:r>
          </w:p>
          <w:p w:rsidR="00333F1D" w:rsidRPr="00D62B26" w:rsidRDefault="00333F1D" w:rsidP="00314064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- Развитие деловой активности  населения Лужского  муниципального района  за счет повышения интереса к </w:t>
            </w:r>
            <w:r w:rsidRPr="00D62B26">
              <w:rPr>
                <w:szCs w:val="28"/>
              </w:rPr>
              <w:lastRenderedPageBreak/>
              <w:t>предпринимательской  деятельности</w:t>
            </w:r>
          </w:p>
          <w:p w:rsidR="00333F1D" w:rsidRPr="00D62B26" w:rsidRDefault="00333F1D" w:rsidP="00314064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- Улучшение стартовых условий для предпринимательской деятельности </w:t>
            </w:r>
            <w:r w:rsidR="00106BC1" w:rsidRPr="00D62B26">
              <w:rPr>
                <w:szCs w:val="28"/>
              </w:rPr>
              <w:t xml:space="preserve"> предста</w:t>
            </w:r>
            <w:r w:rsidR="00E45D8B" w:rsidRPr="00D62B26">
              <w:rPr>
                <w:szCs w:val="28"/>
              </w:rPr>
              <w:t xml:space="preserve">вителям социально незащищенных слоев </w:t>
            </w:r>
            <w:r w:rsidR="00106BC1" w:rsidRPr="00D62B26">
              <w:rPr>
                <w:szCs w:val="28"/>
              </w:rPr>
              <w:t>населения и молодежи</w:t>
            </w:r>
          </w:p>
          <w:p w:rsidR="00106BC1" w:rsidRPr="00D62B26" w:rsidRDefault="00106BC1" w:rsidP="00314064">
            <w:pPr>
              <w:rPr>
                <w:szCs w:val="28"/>
              </w:rPr>
            </w:pPr>
            <w:r w:rsidRPr="00D62B26">
              <w:rPr>
                <w:szCs w:val="28"/>
              </w:rPr>
              <w:t>- Облегчение доступа субъектов  малого и среднего предпринимательства  к  финансовым ресурсам</w:t>
            </w:r>
          </w:p>
          <w:p w:rsidR="00106BC1" w:rsidRPr="00D62B26" w:rsidRDefault="00106BC1" w:rsidP="00106BC1">
            <w:pPr>
              <w:rPr>
                <w:szCs w:val="28"/>
              </w:rPr>
            </w:pPr>
            <w:r w:rsidRPr="00D62B26">
              <w:rPr>
                <w:szCs w:val="28"/>
              </w:rPr>
              <w:t>- Совершенствование  информационно-консультационной  поддержки  субъектов  малого и среднего предпринимательства путем расширения  видов и качества услуг  оказываемых  муниципальным фондом поддержки развития «Социально-делового центра»</w:t>
            </w:r>
          </w:p>
          <w:p w:rsidR="00106BC1" w:rsidRPr="00D62B26" w:rsidRDefault="00106BC1" w:rsidP="00106BC1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- Популяризация и пропаганда идей малого и среднего предпринимательства, формирование среди населения положительного </w:t>
            </w:r>
            <w:r w:rsidR="00E542B0" w:rsidRPr="00D62B26">
              <w:rPr>
                <w:szCs w:val="28"/>
              </w:rPr>
              <w:t>имиджа</w:t>
            </w:r>
            <w:r w:rsidRPr="00D62B26">
              <w:rPr>
                <w:szCs w:val="28"/>
              </w:rPr>
              <w:t xml:space="preserve"> предпринимательства</w:t>
            </w:r>
          </w:p>
          <w:p w:rsidR="00106BC1" w:rsidRPr="00D62B26" w:rsidRDefault="00106BC1" w:rsidP="00106BC1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  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8D7CFA" w:rsidP="008D7CFA">
            <w:pPr>
              <w:rPr>
                <w:szCs w:val="28"/>
              </w:rPr>
            </w:pPr>
            <w:r w:rsidRPr="00D62B26">
              <w:rPr>
                <w:szCs w:val="28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5634" w:type="dxa"/>
          </w:tcPr>
          <w:p w:rsidR="00F759EB" w:rsidRPr="00D62B26" w:rsidRDefault="002C1E33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 территории Лужского городского поселения </w:t>
            </w:r>
          </w:p>
          <w:p w:rsidR="00F759EB" w:rsidRPr="00D62B26" w:rsidRDefault="00623125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>Количество участников Дня предпринимателя</w:t>
            </w:r>
            <w:r w:rsidR="00C607AF" w:rsidRPr="00D62B26">
              <w:rPr>
                <w:szCs w:val="28"/>
              </w:rPr>
              <w:t xml:space="preserve"> </w:t>
            </w:r>
          </w:p>
          <w:p w:rsidR="00623125" w:rsidRPr="00D62B26" w:rsidRDefault="005B0740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>Количество  конкурсов профессионального мастерства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>Количество обучающих семинаров для молодежи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>Количество опубликованных информационно-справочных материалов</w:t>
            </w:r>
          </w:p>
          <w:p w:rsidR="00623125" w:rsidRPr="00D62B26" w:rsidRDefault="005B0740" w:rsidP="000562BF">
            <w:pPr>
              <w:pStyle w:val="ac"/>
              <w:numPr>
                <w:ilvl w:val="0"/>
                <w:numId w:val="3"/>
              </w:numPr>
              <w:ind w:left="459" w:hanging="459"/>
              <w:rPr>
                <w:szCs w:val="28"/>
              </w:rPr>
            </w:pPr>
            <w:r w:rsidRPr="00D62B26">
              <w:rPr>
                <w:szCs w:val="28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  <w:p w:rsidR="00623125" w:rsidRPr="00D62B26" w:rsidRDefault="00623125" w:rsidP="00623125">
            <w:pPr>
              <w:rPr>
                <w:szCs w:val="28"/>
              </w:rPr>
            </w:pP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8D7CFA" w:rsidP="008D7CFA">
            <w:pPr>
              <w:rPr>
                <w:szCs w:val="28"/>
              </w:rPr>
            </w:pPr>
            <w:r w:rsidRPr="00D62B26">
              <w:rPr>
                <w:szCs w:val="28"/>
              </w:rPr>
              <w:t>Этапы и сроки реализации</w:t>
            </w:r>
          </w:p>
          <w:p w:rsidR="008D7CFA" w:rsidRPr="00D62B26" w:rsidRDefault="008D7CFA" w:rsidP="008D7CFA">
            <w:pPr>
              <w:rPr>
                <w:szCs w:val="28"/>
              </w:rPr>
            </w:pPr>
            <w:r w:rsidRPr="00D62B26">
              <w:rPr>
                <w:szCs w:val="28"/>
              </w:rPr>
              <w:t>муниципальной программы</w:t>
            </w:r>
          </w:p>
        </w:tc>
        <w:tc>
          <w:tcPr>
            <w:tcW w:w="5634" w:type="dxa"/>
          </w:tcPr>
          <w:p w:rsidR="00200BE8" w:rsidRPr="00D62B26" w:rsidRDefault="00D40D5E" w:rsidP="0077743D">
            <w:pPr>
              <w:rPr>
                <w:szCs w:val="28"/>
              </w:rPr>
            </w:pPr>
            <w:r w:rsidRPr="00D62B26">
              <w:rPr>
                <w:szCs w:val="28"/>
              </w:rPr>
              <w:t>2015-2017 годы</w:t>
            </w:r>
          </w:p>
          <w:p w:rsidR="00D40D5E" w:rsidRPr="00D62B26" w:rsidRDefault="00D40D5E" w:rsidP="0077743D">
            <w:pPr>
              <w:rPr>
                <w:szCs w:val="28"/>
              </w:rPr>
            </w:pPr>
            <w:r w:rsidRPr="00D62B26">
              <w:rPr>
                <w:szCs w:val="28"/>
              </w:rPr>
              <w:t>Реализация в один этап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8D7CFA" w:rsidP="008D7CFA">
            <w:pPr>
              <w:rPr>
                <w:szCs w:val="28"/>
              </w:rPr>
            </w:pPr>
            <w:r w:rsidRPr="00D62B26">
              <w:rPr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</w:tcPr>
          <w:p w:rsidR="00D40D5E" w:rsidRPr="00D62B26" w:rsidRDefault="00041DFA" w:rsidP="00C430E5">
            <w:pPr>
              <w:rPr>
                <w:szCs w:val="28"/>
              </w:rPr>
            </w:pPr>
            <w:r w:rsidRPr="00D62B26">
              <w:rPr>
                <w:szCs w:val="28"/>
              </w:rPr>
              <w:t xml:space="preserve">Общий объем финансирования Программы составляет: </w:t>
            </w:r>
            <w:r w:rsidR="003833C1" w:rsidRPr="00D62B26">
              <w:rPr>
                <w:szCs w:val="28"/>
              </w:rPr>
              <w:t>1</w:t>
            </w:r>
            <w:r w:rsidR="000562BF" w:rsidRPr="00D62B26">
              <w:rPr>
                <w:szCs w:val="28"/>
              </w:rPr>
              <w:t>2</w:t>
            </w:r>
            <w:r w:rsidR="00C430E5" w:rsidRPr="00D62B26">
              <w:rPr>
                <w:szCs w:val="28"/>
              </w:rPr>
              <w:t>50,00</w:t>
            </w:r>
            <w:r w:rsidR="00F56568" w:rsidRPr="00D62B26">
              <w:rPr>
                <w:szCs w:val="28"/>
              </w:rPr>
              <w:t xml:space="preserve"> </w:t>
            </w:r>
            <w:r w:rsidR="00E53EC3" w:rsidRPr="00D62B26">
              <w:rPr>
                <w:szCs w:val="28"/>
              </w:rPr>
              <w:t>тыс</w:t>
            </w:r>
            <w:r w:rsidR="00F56568" w:rsidRPr="00D62B26">
              <w:rPr>
                <w:szCs w:val="28"/>
              </w:rPr>
              <w:t>. рублей,</w:t>
            </w:r>
          </w:p>
          <w:p w:rsidR="00D40D5E" w:rsidRPr="00D62B26" w:rsidRDefault="00D40D5E" w:rsidP="00C430E5">
            <w:pPr>
              <w:rPr>
                <w:szCs w:val="28"/>
              </w:rPr>
            </w:pPr>
            <w:r w:rsidRPr="00D62B26">
              <w:rPr>
                <w:szCs w:val="28"/>
              </w:rPr>
              <w:t>в 2015г-</w:t>
            </w:r>
            <w:r w:rsidR="000562BF" w:rsidRPr="00D62B26">
              <w:rPr>
                <w:szCs w:val="28"/>
              </w:rPr>
              <w:t>3</w:t>
            </w:r>
            <w:r w:rsidRPr="00D62B26">
              <w:rPr>
                <w:szCs w:val="28"/>
              </w:rPr>
              <w:t>50 тыс</w:t>
            </w:r>
            <w:proofErr w:type="gramStart"/>
            <w:r w:rsidRPr="00D62B26">
              <w:rPr>
                <w:szCs w:val="28"/>
              </w:rPr>
              <w:t>.р</w:t>
            </w:r>
            <w:proofErr w:type="gramEnd"/>
            <w:r w:rsidRPr="00D62B26">
              <w:rPr>
                <w:szCs w:val="28"/>
              </w:rPr>
              <w:t>уб.</w:t>
            </w:r>
          </w:p>
          <w:p w:rsidR="00D40D5E" w:rsidRPr="00D62B26" w:rsidRDefault="00D40D5E" w:rsidP="00C430E5">
            <w:pPr>
              <w:rPr>
                <w:szCs w:val="28"/>
              </w:rPr>
            </w:pPr>
            <w:r w:rsidRPr="00D62B26">
              <w:rPr>
                <w:szCs w:val="28"/>
              </w:rPr>
              <w:t>в 2016г-</w:t>
            </w:r>
            <w:r w:rsidR="000562BF" w:rsidRPr="00D62B26">
              <w:rPr>
                <w:szCs w:val="28"/>
              </w:rPr>
              <w:t>4</w:t>
            </w:r>
            <w:r w:rsidRPr="00D62B26">
              <w:rPr>
                <w:szCs w:val="28"/>
              </w:rPr>
              <w:t xml:space="preserve">50 </w:t>
            </w:r>
            <w:proofErr w:type="spellStart"/>
            <w:r w:rsidRPr="00D62B26">
              <w:rPr>
                <w:szCs w:val="28"/>
              </w:rPr>
              <w:t>тыс</w:t>
            </w:r>
            <w:proofErr w:type="gramStart"/>
            <w:r w:rsidRPr="00D62B26">
              <w:rPr>
                <w:szCs w:val="28"/>
              </w:rPr>
              <w:t>.р</w:t>
            </w:r>
            <w:proofErr w:type="gramEnd"/>
            <w:r w:rsidRPr="00D62B26">
              <w:rPr>
                <w:szCs w:val="28"/>
              </w:rPr>
              <w:t>уб</w:t>
            </w:r>
            <w:proofErr w:type="spellEnd"/>
          </w:p>
          <w:p w:rsidR="00B277AC" w:rsidRPr="00D62B26" w:rsidRDefault="00D40D5E" w:rsidP="00C430E5">
            <w:pPr>
              <w:rPr>
                <w:szCs w:val="28"/>
              </w:rPr>
            </w:pPr>
            <w:r w:rsidRPr="00D62B26">
              <w:rPr>
                <w:szCs w:val="28"/>
              </w:rPr>
              <w:lastRenderedPageBreak/>
              <w:t>в 2017г – 450 тыс</w:t>
            </w:r>
            <w:proofErr w:type="gramStart"/>
            <w:r w:rsidRPr="00D62B26">
              <w:rPr>
                <w:szCs w:val="28"/>
              </w:rPr>
              <w:t>.р</w:t>
            </w:r>
            <w:proofErr w:type="gramEnd"/>
            <w:r w:rsidRPr="00D62B26">
              <w:rPr>
                <w:szCs w:val="28"/>
              </w:rPr>
              <w:t>уб</w:t>
            </w:r>
            <w:r w:rsidR="00F56568" w:rsidRPr="00D62B26">
              <w:rPr>
                <w:szCs w:val="28"/>
              </w:rPr>
              <w:t xml:space="preserve"> </w:t>
            </w:r>
          </w:p>
        </w:tc>
      </w:tr>
      <w:tr w:rsidR="00200BE8" w:rsidRPr="00D62B26" w:rsidTr="00200BE8">
        <w:tc>
          <w:tcPr>
            <w:tcW w:w="3936" w:type="dxa"/>
          </w:tcPr>
          <w:p w:rsidR="00200BE8" w:rsidRPr="00D62B26" w:rsidRDefault="00AB7C28" w:rsidP="00AB7C28">
            <w:pPr>
              <w:rPr>
                <w:szCs w:val="28"/>
              </w:rPr>
            </w:pPr>
            <w:r w:rsidRPr="00D62B26">
              <w:rPr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5634" w:type="dxa"/>
          </w:tcPr>
          <w:p w:rsidR="005B0740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 xml:space="preserve">Прирост количества субъектов малого и среднего предпринимательства, осуществляющих деятельность на  территории Лужского городского поселения </w:t>
            </w:r>
            <w:r w:rsidR="00EB705B" w:rsidRPr="00D62B26">
              <w:rPr>
                <w:szCs w:val="28"/>
              </w:rPr>
              <w:t xml:space="preserve"> к 2014году </w:t>
            </w:r>
            <w:r w:rsidR="00C075E4" w:rsidRPr="00D62B26">
              <w:rPr>
                <w:szCs w:val="28"/>
              </w:rPr>
              <w:t xml:space="preserve"> на </w:t>
            </w:r>
            <w:r w:rsidR="000562BF" w:rsidRPr="00D62B26">
              <w:rPr>
                <w:szCs w:val="28"/>
              </w:rPr>
              <w:t>1</w:t>
            </w:r>
            <w:r w:rsidR="00EB705B" w:rsidRPr="00D62B26">
              <w:rPr>
                <w:szCs w:val="28"/>
              </w:rPr>
              <w:t>3%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 xml:space="preserve">Количество участников Дня предпринимателя </w:t>
            </w:r>
            <w:r w:rsidR="00C075E4" w:rsidRPr="00D62B26">
              <w:rPr>
                <w:szCs w:val="28"/>
              </w:rPr>
              <w:t>до 35 человек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>Количество конкурсов профессионального мастерства</w:t>
            </w:r>
            <w:r w:rsidR="00C075E4" w:rsidRPr="00D62B26">
              <w:rPr>
                <w:szCs w:val="28"/>
              </w:rPr>
              <w:t xml:space="preserve"> -3</w:t>
            </w:r>
            <w:r w:rsidR="000562BF" w:rsidRPr="00D62B26">
              <w:rPr>
                <w:szCs w:val="28"/>
              </w:rPr>
              <w:t xml:space="preserve"> в год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>Количество обучающих семинаров для молодежи</w:t>
            </w:r>
            <w:r w:rsidR="00C075E4" w:rsidRPr="00D62B26">
              <w:rPr>
                <w:szCs w:val="28"/>
              </w:rPr>
              <w:t>-</w:t>
            </w:r>
            <w:r w:rsidR="000562BF" w:rsidRPr="00D62B26">
              <w:rPr>
                <w:szCs w:val="28"/>
              </w:rPr>
              <w:t xml:space="preserve"> 6 за период реализации программы</w:t>
            </w:r>
          </w:p>
          <w:p w:rsidR="005B0740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>Количество опубликованных информационно-справочных материалов</w:t>
            </w:r>
            <w:r w:rsidR="00C075E4" w:rsidRPr="00D62B26">
              <w:rPr>
                <w:szCs w:val="28"/>
              </w:rPr>
              <w:t xml:space="preserve"> -2</w:t>
            </w:r>
            <w:r w:rsidR="000562BF" w:rsidRPr="00D62B26">
              <w:rPr>
                <w:szCs w:val="28"/>
              </w:rPr>
              <w:t xml:space="preserve"> в год к 2017году</w:t>
            </w:r>
          </w:p>
          <w:p w:rsidR="005E25A1" w:rsidRPr="00D62B26" w:rsidRDefault="005B0740" w:rsidP="000562BF">
            <w:pPr>
              <w:pStyle w:val="ac"/>
              <w:numPr>
                <w:ilvl w:val="0"/>
                <w:numId w:val="10"/>
              </w:numPr>
              <w:tabs>
                <w:tab w:val="left" w:pos="317"/>
              </w:tabs>
              <w:ind w:left="317" w:hanging="317"/>
              <w:rPr>
                <w:szCs w:val="28"/>
              </w:rPr>
            </w:pPr>
            <w:r w:rsidRPr="00D62B26">
              <w:rPr>
                <w:szCs w:val="28"/>
              </w:rPr>
              <w:t>Количество участников конкурса по Новогоднему оформлению объектов малого и среднего предпринимательства</w:t>
            </w:r>
            <w:r w:rsidR="00C075E4" w:rsidRPr="00D62B26">
              <w:rPr>
                <w:szCs w:val="28"/>
              </w:rPr>
              <w:t xml:space="preserve"> -</w:t>
            </w:r>
            <w:r w:rsidR="000562BF" w:rsidRPr="00D62B26">
              <w:rPr>
                <w:rFonts w:eastAsiaTheme="minorHAnsi"/>
                <w:szCs w:val="28"/>
                <w:lang w:eastAsia="en-US"/>
              </w:rPr>
              <w:t xml:space="preserve"> до 15 участников к 2017год</w:t>
            </w:r>
          </w:p>
        </w:tc>
      </w:tr>
    </w:tbl>
    <w:p w:rsidR="00200BE8" w:rsidRPr="00D62B26" w:rsidRDefault="00200BE8" w:rsidP="003844C4">
      <w:pPr>
        <w:jc w:val="center"/>
        <w:rPr>
          <w:szCs w:val="28"/>
        </w:rPr>
      </w:pPr>
    </w:p>
    <w:p w:rsidR="0035043A" w:rsidRPr="00D62B26" w:rsidRDefault="00C430E5" w:rsidP="00C430E5">
      <w:pPr>
        <w:rPr>
          <w:b/>
          <w:szCs w:val="28"/>
        </w:rPr>
      </w:pPr>
      <w:r w:rsidRPr="00D62B26">
        <w:rPr>
          <w:b/>
          <w:szCs w:val="28"/>
        </w:rPr>
        <w:t>1.</w:t>
      </w:r>
      <w:r w:rsidR="0035043A" w:rsidRPr="00D62B26">
        <w:rPr>
          <w:b/>
          <w:szCs w:val="28"/>
        </w:rPr>
        <w:t>Оценка и анализ исходной ситуации, обоснование необходимости программно-целевой проработки проблемы:</w:t>
      </w:r>
    </w:p>
    <w:p w:rsidR="0035043A" w:rsidRPr="00D62B26" w:rsidRDefault="0035043A" w:rsidP="0035043A">
      <w:pPr>
        <w:ind w:firstLine="708"/>
        <w:jc w:val="both"/>
        <w:rPr>
          <w:szCs w:val="28"/>
        </w:rPr>
      </w:pPr>
      <w:r w:rsidRPr="00D62B26">
        <w:rPr>
          <w:szCs w:val="28"/>
        </w:rPr>
        <w:t xml:space="preserve">Малое предпринимательство - особое явление социально-экономической жизни Лужского городского поселения. Оно присутствует во всех отраслях экономики </w:t>
      </w:r>
      <w:r w:rsidR="007A268D" w:rsidRPr="00D62B26">
        <w:rPr>
          <w:szCs w:val="28"/>
        </w:rPr>
        <w:t>Лужского городского поселения</w:t>
      </w:r>
      <w:r w:rsidRPr="00D62B26">
        <w:rPr>
          <w:szCs w:val="28"/>
        </w:rPr>
        <w:t>. В деятельность малых предприятий вовлечены практически все социальные группы населения. Развитие малого бизнеса в городе является стратегическим фактором, определяющим устойчивое развитие экономики города, и наоборот, свертывание малых предприятий может иметь серьезнейшие негативные последствия как экономического, так и социального характера. В силу указанных причин поддержка малого бизнеса рассматривается как одно из приоритетных направлений политики Лужского городского поселения.</w:t>
      </w:r>
    </w:p>
    <w:p w:rsidR="0035043A" w:rsidRPr="00D62B26" w:rsidRDefault="0035043A" w:rsidP="0035043A">
      <w:pPr>
        <w:ind w:firstLine="708"/>
        <w:jc w:val="both"/>
        <w:rPr>
          <w:szCs w:val="28"/>
        </w:rPr>
      </w:pPr>
      <w:r w:rsidRPr="00D62B26">
        <w:rPr>
          <w:szCs w:val="28"/>
        </w:rPr>
        <w:t>Развитие малого предпринимательства в социальном аспекте обеспечивает занятость населения и уровень качества жизни горожан, также влияет на обеспечение их необходимыми товарами и услугами.</w:t>
      </w:r>
    </w:p>
    <w:p w:rsidR="0035043A" w:rsidRPr="00D62B26" w:rsidRDefault="0035043A" w:rsidP="0035043A">
      <w:pPr>
        <w:ind w:firstLine="450"/>
        <w:jc w:val="both"/>
        <w:rPr>
          <w:szCs w:val="28"/>
        </w:rPr>
      </w:pPr>
      <w:r w:rsidRPr="00D62B26">
        <w:rPr>
          <w:szCs w:val="28"/>
        </w:rPr>
        <w:t>По данным Лужского отдела стати</w:t>
      </w:r>
      <w:r w:rsidR="0028062D" w:rsidRPr="00D62B26">
        <w:rPr>
          <w:szCs w:val="28"/>
        </w:rPr>
        <w:t>стики по состоянию на 01.01.2014</w:t>
      </w:r>
      <w:r w:rsidRPr="00D62B26">
        <w:rPr>
          <w:szCs w:val="28"/>
        </w:rPr>
        <w:t xml:space="preserve">  г. на территории Лужского городского поселения </w:t>
      </w:r>
      <w:r w:rsidR="007A268D" w:rsidRPr="00D62B26">
        <w:rPr>
          <w:szCs w:val="28"/>
        </w:rPr>
        <w:t xml:space="preserve">зарегистрировано </w:t>
      </w:r>
      <w:r w:rsidR="009B089B" w:rsidRPr="00D62B26">
        <w:rPr>
          <w:szCs w:val="28"/>
        </w:rPr>
        <w:t>51</w:t>
      </w:r>
      <w:r w:rsidRPr="00D62B26">
        <w:rPr>
          <w:szCs w:val="28"/>
        </w:rPr>
        <w:t xml:space="preserve"> малых предприятия. В ИФНС России по Лужскому району на 01.01.201</w:t>
      </w:r>
      <w:r w:rsidR="007A268D" w:rsidRPr="00D62B26">
        <w:rPr>
          <w:szCs w:val="28"/>
        </w:rPr>
        <w:t>4</w:t>
      </w:r>
      <w:r w:rsidRPr="00D62B26">
        <w:rPr>
          <w:szCs w:val="28"/>
        </w:rPr>
        <w:t xml:space="preserve"> г. зарегистрировано </w:t>
      </w:r>
      <w:r w:rsidR="009B089B" w:rsidRPr="00D62B26">
        <w:rPr>
          <w:szCs w:val="28"/>
        </w:rPr>
        <w:t>1123</w:t>
      </w:r>
      <w:r w:rsidRPr="00D62B26">
        <w:rPr>
          <w:szCs w:val="28"/>
        </w:rPr>
        <w:t xml:space="preserve"> индивидуальных предпринимателей. </w:t>
      </w:r>
    </w:p>
    <w:p w:rsidR="0035043A" w:rsidRPr="00D62B26" w:rsidRDefault="0035043A" w:rsidP="0035043A">
      <w:pPr>
        <w:jc w:val="both"/>
        <w:rPr>
          <w:szCs w:val="28"/>
        </w:rPr>
      </w:pPr>
    </w:p>
    <w:p w:rsidR="0035043A" w:rsidRPr="00D62B26" w:rsidRDefault="0035043A" w:rsidP="0035043A">
      <w:pPr>
        <w:pStyle w:val="ac"/>
        <w:ind w:left="450"/>
        <w:jc w:val="center"/>
        <w:rPr>
          <w:szCs w:val="28"/>
        </w:rPr>
      </w:pPr>
      <w:r w:rsidRPr="00D62B26">
        <w:rPr>
          <w:szCs w:val="28"/>
        </w:rPr>
        <w:t>Динамика основных показателей, характеризующих деятельность субъектов малого предпринимательства Лужск</w:t>
      </w:r>
      <w:r w:rsidR="009B089B" w:rsidRPr="00D62B26">
        <w:rPr>
          <w:szCs w:val="28"/>
        </w:rPr>
        <w:t>ого городского поселения за 2012 – 2013</w:t>
      </w:r>
      <w:r w:rsidRPr="00D62B26">
        <w:rPr>
          <w:szCs w:val="28"/>
        </w:rPr>
        <w:t xml:space="preserve"> годы</w:t>
      </w:r>
    </w:p>
    <w:p w:rsidR="0035043A" w:rsidRPr="00D62B26" w:rsidRDefault="0035043A" w:rsidP="0035043A">
      <w:pPr>
        <w:pStyle w:val="ac"/>
        <w:ind w:left="45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794"/>
        <w:gridCol w:w="992"/>
        <w:gridCol w:w="1305"/>
        <w:gridCol w:w="1388"/>
        <w:gridCol w:w="1985"/>
      </w:tblGrid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Основные показатели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Единица измерения</w:t>
            </w:r>
          </w:p>
        </w:tc>
        <w:tc>
          <w:tcPr>
            <w:tcW w:w="1305" w:type="dxa"/>
          </w:tcPr>
          <w:p w:rsidR="0035043A" w:rsidRPr="00D62B26" w:rsidRDefault="001869D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2012</w:t>
            </w:r>
          </w:p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год</w:t>
            </w:r>
          </w:p>
        </w:tc>
        <w:tc>
          <w:tcPr>
            <w:tcW w:w="1388" w:type="dxa"/>
          </w:tcPr>
          <w:p w:rsidR="0035043A" w:rsidRPr="00D62B26" w:rsidRDefault="001869D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2013</w:t>
            </w:r>
          </w:p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год</w:t>
            </w:r>
          </w:p>
        </w:tc>
        <w:tc>
          <w:tcPr>
            <w:tcW w:w="1985" w:type="dxa"/>
          </w:tcPr>
          <w:p w:rsidR="0035043A" w:rsidRPr="00D62B26" w:rsidRDefault="001869D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Соотношение показателей в 2013 году по отношению к 2012</w:t>
            </w:r>
            <w:r w:rsidR="0035043A" w:rsidRPr="00D62B26">
              <w:rPr>
                <w:szCs w:val="28"/>
              </w:rPr>
              <w:t xml:space="preserve"> году, %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Субъекты малого предпринимательства, всего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ед.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1445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1374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95,1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 xml:space="preserve">В том числе </w:t>
            </w:r>
          </w:p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 xml:space="preserve">Малые предприятия 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ед.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315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324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102,9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 xml:space="preserve"> Индивидуальные предприниматели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чел.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1130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1050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92,9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proofErr w:type="gramStart"/>
            <w:r w:rsidRPr="00D62B26">
              <w:rPr>
                <w:szCs w:val="28"/>
              </w:rPr>
              <w:t xml:space="preserve">Средняя численность занятых в субъектах малого предпринимательства, всего </w:t>
            </w:r>
            <w:proofErr w:type="gramEnd"/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чел.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3100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3210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103,6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В том числе</w:t>
            </w:r>
          </w:p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 xml:space="preserve">   Среднесписочная численность занятых на малых предприятиях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чел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2815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2885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102,5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Среднемесячная заработная плата одного работника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 xml:space="preserve">руб. 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12700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14800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116,5</w:t>
            </w:r>
          </w:p>
        </w:tc>
      </w:tr>
      <w:tr w:rsidR="0028062D" w:rsidRPr="00D62B26" w:rsidTr="00632B7C">
        <w:tc>
          <w:tcPr>
            <w:tcW w:w="3794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Оборот малых предприятий</w:t>
            </w:r>
          </w:p>
        </w:tc>
        <w:tc>
          <w:tcPr>
            <w:tcW w:w="992" w:type="dxa"/>
          </w:tcPr>
          <w:p w:rsidR="0035043A" w:rsidRPr="00D62B26" w:rsidRDefault="0035043A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Млн. руб.</w:t>
            </w:r>
          </w:p>
        </w:tc>
        <w:tc>
          <w:tcPr>
            <w:tcW w:w="130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4760</w:t>
            </w:r>
          </w:p>
        </w:tc>
        <w:tc>
          <w:tcPr>
            <w:tcW w:w="1388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5164</w:t>
            </w:r>
          </w:p>
        </w:tc>
        <w:tc>
          <w:tcPr>
            <w:tcW w:w="1985" w:type="dxa"/>
          </w:tcPr>
          <w:p w:rsidR="0035043A" w:rsidRPr="00D62B26" w:rsidRDefault="00632B7C" w:rsidP="000562BF">
            <w:pPr>
              <w:jc w:val="both"/>
              <w:rPr>
                <w:szCs w:val="28"/>
              </w:rPr>
            </w:pPr>
            <w:r w:rsidRPr="00D62B26">
              <w:rPr>
                <w:szCs w:val="28"/>
              </w:rPr>
              <w:t>108,5</w:t>
            </w:r>
          </w:p>
          <w:p w:rsidR="0035043A" w:rsidRPr="00D62B26" w:rsidRDefault="0035043A" w:rsidP="000562BF">
            <w:pPr>
              <w:jc w:val="both"/>
              <w:rPr>
                <w:szCs w:val="28"/>
              </w:rPr>
            </w:pPr>
          </w:p>
        </w:tc>
      </w:tr>
    </w:tbl>
    <w:p w:rsidR="0035043A" w:rsidRPr="00D62B26" w:rsidRDefault="0035043A" w:rsidP="0035043A">
      <w:pPr>
        <w:jc w:val="both"/>
        <w:rPr>
          <w:szCs w:val="28"/>
        </w:rPr>
      </w:pPr>
    </w:p>
    <w:p w:rsidR="00271B57" w:rsidRPr="00D62B26" w:rsidRDefault="00271B57" w:rsidP="0035043A">
      <w:pPr>
        <w:jc w:val="both"/>
        <w:rPr>
          <w:szCs w:val="28"/>
        </w:rPr>
      </w:pPr>
    </w:p>
    <w:p w:rsidR="00271B57" w:rsidRPr="00D62B26" w:rsidRDefault="00271B57" w:rsidP="0035043A">
      <w:pPr>
        <w:jc w:val="both"/>
        <w:rPr>
          <w:szCs w:val="28"/>
        </w:rPr>
      </w:pPr>
      <w:bookmarkStart w:id="0" w:name="_GoBack"/>
      <w:bookmarkEnd w:id="0"/>
    </w:p>
    <w:p w:rsidR="0035043A" w:rsidRPr="00D62B26" w:rsidRDefault="001869DC" w:rsidP="0035043A">
      <w:pPr>
        <w:jc w:val="both"/>
        <w:rPr>
          <w:szCs w:val="28"/>
        </w:rPr>
      </w:pPr>
      <w:r w:rsidRPr="00D62B26">
        <w:rPr>
          <w:szCs w:val="28"/>
        </w:rPr>
        <w:t>По состоянию на 01.01.2014</w:t>
      </w:r>
      <w:r w:rsidR="0035043A" w:rsidRPr="00D62B26">
        <w:rPr>
          <w:szCs w:val="28"/>
        </w:rPr>
        <w:t xml:space="preserve"> г. доля малых предприятий по видам экономической деятельности составляет: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оптовая, розничная торговля, ремонт автотранспортных средств, мотоциклов, бытовых изделий и предметов личного пользования  - 28,6 %;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обрабатывающее производство – 10,4 %;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строительство – 10,7 %;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операции с недвижимым имуществом, аренда и предоставление услуг -  24,3 %;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сельское хозяйство, охота и лесное хозяйство – 3,6 %;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транспорт и связь – 7,2 %;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предоставление прочих коммунальных, социальных и персональных услуг – 2,14 %;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гостиницы и рестораны – 4,6 %;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добыча полезных ископаемых – 0,7 %;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здравоохранение и предоставление социальных услуг – 2,8 %;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рыболовство и рыбоводство – 0,7 %;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производство и распределение электроэнергии, газа и воды – 1,8 %;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образование – 1,1 %.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lastRenderedPageBreak/>
        <w:tab/>
      </w:r>
      <w:proofErr w:type="gramStart"/>
      <w:r w:rsidRPr="00D62B26">
        <w:rPr>
          <w:szCs w:val="28"/>
        </w:rPr>
        <w:t>Число зарегистрированных малых предприятий ведущих социально значимые виды деятельности (здравоохранение, социальные усл</w:t>
      </w:r>
      <w:r w:rsidR="009B089B" w:rsidRPr="00D62B26">
        <w:rPr>
          <w:szCs w:val="28"/>
        </w:rPr>
        <w:t>уги и образование) на 01.01.2014</w:t>
      </w:r>
      <w:r w:rsidRPr="00D62B26">
        <w:rPr>
          <w:szCs w:val="28"/>
        </w:rPr>
        <w:t xml:space="preserve"> г. составляет 31 предприятие (6,75 % от общего количества малых предприятий), из них осуществляют деятельность -  17 предприятий (6,07 % от общего количества действующих малых предприятий), что недостаточно для удовлетворения потребности населения Лужского городского поселения в социально значимых видах услуг. </w:t>
      </w:r>
      <w:proofErr w:type="gramEnd"/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ab/>
        <w:t>Среднесписочная численность заня</w:t>
      </w:r>
      <w:r w:rsidR="009B089B" w:rsidRPr="00D62B26">
        <w:rPr>
          <w:szCs w:val="28"/>
        </w:rPr>
        <w:t>тых на малых предприятиях в 2013</w:t>
      </w:r>
      <w:r w:rsidRPr="00D62B26">
        <w:rPr>
          <w:szCs w:val="28"/>
        </w:rPr>
        <w:t xml:space="preserve"> году составила </w:t>
      </w:r>
      <w:r w:rsidR="00271B57" w:rsidRPr="00D62B26">
        <w:rPr>
          <w:szCs w:val="28"/>
        </w:rPr>
        <w:t>2885</w:t>
      </w:r>
      <w:r w:rsidRPr="00D62B26">
        <w:rPr>
          <w:szCs w:val="28"/>
        </w:rPr>
        <w:t xml:space="preserve"> человека. Более половины работников малых предприятий работает в производственной сфере, строительстве, транспорте и связи, торговле и операциях с недвижимым имуществом. Количество рабочих мест создаваемых малыми предприятиями в сфере образования, здравоохранения, ЖКХ, транспорта, связи, является незначительным, что свидетельствует о высокой степени монополизации данных услуг. В связи с этим необходимо решать задачу изменения структуры видов деятельности малых предприятий, и стимулирования развития малых предприятий в образовательной сфере, здравоохранении, ЖКХ, транспорте.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ab/>
        <w:t>Доля среднесписочной численности занятых на малых предприятиях, в среднесписочной численности работающих на крупных и средних предприятиях Лужс</w:t>
      </w:r>
      <w:r w:rsidR="009B089B" w:rsidRPr="00D62B26">
        <w:rPr>
          <w:szCs w:val="28"/>
        </w:rPr>
        <w:t>кого городского поселения в 2013</w:t>
      </w:r>
      <w:r w:rsidRPr="00D62B26">
        <w:rPr>
          <w:szCs w:val="28"/>
        </w:rPr>
        <w:t xml:space="preserve"> году составила </w:t>
      </w:r>
      <w:r w:rsidR="00271B57" w:rsidRPr="00D62B26">
        <w:rPr>
          <w:szCs w:val="28"/>
        </w:rPr>
        <w:t>36 процентов</w:t>
      </w:r>
      <w:r w:rsidRPr="00D62B26">
        <w:rPr>
          <w:szCs w:val="28"/>
        </w:rPr>
        <w:t xml:space="preserve">. </w:t>
      </w:r>
    </w:p>
    <w:p w:rsidR="0035043A" w:rsidRPr="00D62B26" w:rsidRDefault="0035043A" w:rsidP="0035043A">
      <w:pPr>
        <w:ind w:firstLine="708"/>
        <w:jc w:val="both"/>
        <w:rPr>
          <w:szCs w:val="28"/>
        </w:rPr>
      </w:pPr>
      <w:r w:rsidRPr="00D62B26">
        <w:rPr>
          <w:szCs w:val="28"/>
        </w:rPr>
        <w:t xml:space="preserve">Экономический эффект от деятельности малого и среднего бизнеса оценивается с точки зрения его вклада в бюджет Лужского городского поселения, повышения качества и конкурентоспособности производимых товаров и оказываемых услуг, уровня активизации деятельности субъектов малого предпринимательства. </w:t>
      </w:r>
    </w:p>
    <w:p w:rsidR="0035043A" w:rsidRPr="00D62B26" w:rsidRDefault="0035043A" w:rsidP="0035043A">
      <w:pPr>
        <w:ind w:firstLine="708"/>
        <w:jc w:val="both"/>
        <w:rPr>
          <w:szCs w:val="28"/>
        </w:rPr>
      </w:pPr>
      <w:r w:rsidRPr="00D62B26">
        <w:rPr>
          <w:szCs w:val="28"/>
        </w:rPr>
        <w:t xml:space="preserve">Наиболее важными проблемами, затрудняющими оценку вклада малого бизнеса в общий уровень показателей, характеризующих экономическую деятельность на территории Лужского городского поселения в целом, является легализация деятельности субъектов малого предпринимательства,  недостоверность сведений о работающих на малых предприятиях и выплата «серых зарплат». Решение данных проблем поможет избежать социальных рисков и вести планомерную работу в отношении малого бизнеса.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ab/>
      </w:r>
      <w:r w:rsidRPr="00D62B26">
        <w:rPr>
          <w:szCs w:val="28"/>
        </w:rPr>
        <w:tab/>
        <w:t>Таким образом, развитие малого и среднего предпринимательства как рыночного института, призвано обеспечить решение целого комплекса экономических и социальных задач, в первую очередь формирование конкурентной среды, насыщение рынка товарами и услугами, обеспечение занятости, увеличение налоговых поступлений в бюджеты всех уровней.</w:t>
      </w:r>
    </w:p>
    <w:p w:rsidR="0035043A" w:rsidRPr="00D62B26" w:rsidRDefault="0035043A" w:rsidP="0035043A">
      <w:pPr>
        <w:ind w:firstLine="708"/>
        <w:jc w:val="both"/>
        <w:rPr>
          <w:szCs w:val="28"/>
        </w:rPr>
      </w:pPr>
      <w:r w:rsidRPr="00D62B26">
        <w:rPr>
          <w:szCs w:val="28"/>
        </w:rPr>
        <w:t>Одной из важнейших мер для этого видится повышение престижа предпринимательской деятельности, формирующей комплекс мероприятий по пропаганде предпринимательства в СМИ.</w:t>
      </w:r>
    </w:p>
    <w:p w:rsidR="0035043A" w:rsidRPr="00D62B26" w:rsidRDefault="0035043A" w:rsidP="0035043A">
      <w:pPr>
        <w:rPr>
          <w:b/>
          <w:szCs w:val="28"/>
        </w:rPr>
      </w:pPr>
    </w:p>
    <w:p w:rsidR="0035043A" w:rsidRPr="00D62B26" w:rsidRDefault="00C430E5" w:rsidP="00C430E5">
      <w:pPr>
        <w:rPr>
          <w:b/>
          <w:szCs w:val="28"/>
        </w:rPr>
      </w:pPr>
      <w:r w:rsidRPr="00D62B26">
        <w:rPr>
          <w:b/>
          <w:szCs w:val="28"/>
        </w:rPr>
        <w:t>2.</w:t>
      </w:r>
      <w:r w:rsidR="0035043A" w:rsidRPr="00D62B26">
        <w:rPr>
          <w:b/>
          <w:szCs w:val="28"/>
        </w:rPr>
        <w:t>Цели программы, основные задачи и мероприятия программы</w:t>
      </w:r>
    </w:p>
    <w:p w:rsidR="0035043A" w:rsidRPr="00D62B26" w:rsidRDefault="005154DE" w:rsidP="0035043A">
      <w:pPr>
        <w:pStyle w:val="ac"/>
        <w:ind w:left="0"/>
        <w:rPr>
          <w:b/>
          <w:szCs w:val="28"/>
        </w:rPr>
      </w:pPr>
      <w:r w:rsidRPr="00D62B26">
        <w:rPr>
          <w:b/>
          <w:szCs w:val="28"/>
        </w:rPr>
        <w:t>2.1.</w:t>
      </w:r>
      <w:r w:rsidR="0035043A" w:rsidRPr="00D62B26">
        <w:rPr>
          <w:b/>
          <w:szCs w:val="28"/>
        </w:rPr>
        <w:t>Цель программы:</w:t>
      </w:r>
    </w:p>
    <w:p w:rsidR="0035043A" w:rsidRPr="00D62B26" w:rsidRDefault="0035043A" w:rsidP="0035043A">
      <w:pPr>
        <w:pStyle w:val="ac"/>
        <w:ind w:left="0"/>
        <w:jc w:val="both"/>
        <w:rPr>
          <w:szCs w:val="28"/>
        </w:rPr>
      </w:pPr>
      <w:r w:rsidRPr="00D62B26">
        <w:rPr>
          <w:szCs w:val="28"/>
        </w:rPr>
        <w:lastRenderedPageBreak/>
        <w:t>- Создание условий для устойчивого функционирования и развития малого и среднего предпринимательства и увеличение его вклада в решение задач социально – экономического развития города.</w:t>
      </w:r>
    </w:p>
    <w:p w:rsidR="0035043A" w:rsidRPr="00D62B26" w:rsidRDefault="005154DE" w:rsidP="0035043A">
      <w:pPr>
        <w:jc w:val="both"/>
        <w:rPr>
          <w:b/>
          <w:szCs w:val="28"/>
        </w:rPr>
      </w:pPr>
      <w:r w:rsidRPr="00D62B26">
        <w:rPr>
          <w:b/>
          <w:szCs w:val="28"/>
        </w:rPr>
        <w:t>2.2.</w:t>
      </w:r>
      <w:r w:rsidR="0035043A" w:rsidRPr="00D62B26">
        <w:rPr>
          <w:b/>
          <w:szCs w:val="28"/>
        </w:rPr>
        <w:t xml:space="preserve">Основные задачи программы: 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Формирование благоприятной внешней среды для развития предпринимательства;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</w:t>
      </w:r>
      <w:r w:rsidRPr="00D62B26">
        <w:rPr>
          <w:szCs w:val="28"/>
        </w:rPr>
        <w:tab/>
        <w:t>Развитие деловой активности населения Лужского городского поселения за счет повышения интереса к предпринимательской деятельности;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>- Улучшение стартовых условий для предпринимательской деятельности представителям социально – незащищенных слоев населения – молодежи;</w:t>
      </w:r>
    </w:p>
    <w:p w:rsidR="0035043A" w:rsidRPr="00D62B26" w:rsidRDefault="0035043A" w:rsidP="0035043A">
      <w:pPr>
        <w:jc w:val="both"/>
        <w:rPr>
          <w:szCs w:val="28"/>
        </w:rPr>
      </w:pPr>
      <w:r w:rsidRPr="00D62B26">
        <w:rPr>
          <w:szCs w:val="28"/>
        </w:rPr>
        <w:t xml:space="preserve">- Облегчение доступа субъектов малого и среднего предпринимательства к финансовым ресурсам; </w:t>
      </w:r>
    </w:p>
    <w:p w:rsidR="001512B6" w:rsidRPr="00D62B26" w:rsidRDefault="001512B6" w:rsidP="001512B6">
      <w:pPr>
        <w:rPr>
          <w:szCs w:val="28"/>
        </w:rPr>
      </w:pPr>
      <w:r w:rsidRPr="00D62B26">
        <w:rPr>
          <w:szCs w:val="28"/>
        </w:rPr>
        <w:t>- Совершенствование  информационно-консультационной  поддержки  субъектов  малого и среднего предпринимательства путем расширения  видов и качества услуг  оказываемых  муниципальным фондом поддержки развития «Социально-делового центра»</w:t>
      </w:r>
    </w:p>
    <w:p w:rsidR="001512B6" w:rsidRPr="00D62B26" w:rsidRDefault="001512B6" w:rsidP="0035043A">
      <w:pPr>
        <w:jc w:val="both"/>
        <w:rPr>
          <w:szCs w:val="28"/>
        </w:rPr>
      </w:pPr>
    </w:p>
    <w:p w:rsidR="0035043A" w:rsidRPr="00D62B26" w:rsidRDefault="0035043A" w:rsidP="0035043A">
      <w:pPr>
        <w:pStyle w:val="ac"/>
        <w:ind w:left="0"/>
        <w:jc w:val="both"/>
        <w:rPr>
          <w:b/>
          <w:szCs w:val="28"/>
        </w:rPr>
      </w:pPr>
      <w:r w:rsidRPr="00D62B26">
        <w:rPr>
          <w:szCs w:val="28"/>
        </w:rPr>
        <w:t>- Популяризация и пропаганда идей малого и среднего предпринимательства, формирование среди населения положительного имиджа предпринимательства.</w:t>
      </w:r>
    </w:p>
    <w:p w:rsidR="0035043A" w:rsidRPr="00D62B26" w:rsidRDefault="005154DE" w:rsidP="0035043A">
      <w:pPr>
        <w:pStyle w:val="ac"/>
        <w:ind w:left="0"/>
        <w:jc w:val="both"/>
        <w:rPr>
          <w:b/>
          <w:szCs w:val="28"/>
        </w:rPr>
      </w:pPr>
      <w:r w:rsidRPr="00D62B26">
        <w:rPr>
          <w:b/>
          <w:szCs w:val="28"/>
        </w:rPr>
        <w:t>2.3.</w:t>
      </w:r>
      <w:r w:rsidR="004864E0" w:rsidRPr="00D62B26">
        <w:rPr>
          <w:b/>
          <w:szCs w:val="28"/>
        </w:rPr>
        <w:t>Характеристика основных мероприятий</w:t>
      </w:r>
      <w:r w:rsidR="0035043A" w:rsidRPr="00D62B26">
        <w:rPr>
          <w:b/>
          <w:szCs w:val="28"/>
        </w:rPr>
        <w:t xml:space="preserve"> </w:t>
      </w:r>
      <w:r w:rsidR="004864E0" w:rsidRPr="00D62B26">
        <w:rPr>
          <w:b/>
          <w:szCs w:val="28"/>
        </w:rPr>
        <w:t xml:space="preserve">муниципальной </w:t>
      </w:r>
      <w:r w:rsidR="0035043A" w:rsidRPr="00D62B26">
        <w:rPr>
          <w:b/>
          <w:szCs w:val="28"/>
        </w:rPr>
        <w:t>программы:</w:t>
      </w:r>
    </w:p>
    <w:p w:rsidR="00587151" w:rsidRPr="00D62B26" w:rsidRDefault="00D40D5E" w:rsidP="00B40D71">
      <w:pPr>
        <w:autoSpaceDE w:val="0"/>
        <w:autoSpaceDN w:val="0"/>
        <w:adjustRightInd w:val="0"/>
        <w:ind w:firstLine="720"/>
        <w:jc w:val="both"/>
        <w:rPr>
          <w:rFonts w:eastAsia="Calibri"/>
          <w:bCs/>
          <w:szCs w:val="28"/>
        </w:rPr>
      </w:pPr>
      <w:r w:rsidRPr="00D62B26">
        <w:rPr>
          <w:rFonts w:eastAsia="Calibri"/>
          <w:szCs w:val="28"/>
        </w:rPr>
        <w:t>Мероприятия муниципальной программы</w:t>
      </w:r>
      <w:r w:rsidR="00587151" w:rsidRPr="00D62B26">
        <w:rPr>
          <w:rFonts w:eastAsia="Calibri"/>
          <w:szCs w:val="28"/>
        </w:rPr>
        <w:t xml:space="preserve"> </w:t>
      </w:r>
      <w:r w:rsidRPr="00D62B26">
        <w:rPr>
          <w:rFonts w:eastAsia="Calibri"/>
          <w:szCs w:val="28"/>
        </w:rPr>
        <w:t xml:space="preserve">разделены на </w:t>
      </w:r>
      <w:r w:rsidR="00587151" w:rsidRPr="00D62B26">
        <w:rPr>
          <w:rFonts w:eastAsia="Calibri"/>
          <w:szCs w:val="28"/>
        </w:rPr>
        <w:t xml:space="preserve"> </w:t>
      </w:r>
      <w:r w:rsidR="00C075E4" w:rsidRPr="00D62B26">
        <w:rPr>
          <w:rFonts w:eastAsia="Calibri"/>
          <w:szCs w:val="28"/>
        </w:rPr>
        <w:t>3</w:t>
      </w:r>
      <w:r w:rsidR="00587151" w:rsidRPr="00D62B26">
        <w:rPr>
          <w:rFonts w:eastAsia="Calibri"/>
          <w:szCs w:val="28"/>
        </w:rPr>
        <w:t xml:space="preserve"> раздела, реализация которых в комплексе</w:t>
      </w:r>
      <w:r w:rsidRPr="00D62B26">
        <w:rPr>
          <w:rFonts w:eastAsia="Calibri"/>
          <w:szCs w:val="28"/>
        </w:rPr>
        <w:t>,</w:t>
      </w:r>
      <w:r w:rsidR="00587151" w:rsidRPr="00D62B26">
        <w:rPr>
          <w:rFonts w:eastAsia="Calibri"/>
          <w:szCs w:val="28"/>
        </w:rPr>
        <w:t xml:space="preserve"> призвана обеспечить достижение цели муниципальной программы и решение программных задач </w:t>
      </w:r>
      <w:r w:rsidR="00587151" w:rsidRPr="00D62B26">
        <w:rPr>
          <w:rFonts w:eastAsia="Calibri"/>
          <w:bCs/>
          <w:szCs w:val="28"/>
        </w:rPr>
        <w:t>(приложение 1):</w:t>
      </w:r>
    </w:p>
    <w:p w:rsidR="0028062D" w:rsidRPr="00D62B26" w:rsidRDefault="00B64713" w:rsidP="00B40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2B26">
        <w:rPr>
          <w:rFonts w:ascii="Times New Roman" w:hAnsi="Times New Roman" w:cs="Times New Roman"/>
          <w:sz w:val="28"/>
          <w:szCs w:val="28"/>
        </w:rPr>
        <w:t>Мероприятие</w:t>
      </w:r>
      <w:r w:rsidR="0028062D" w:rsidRPr="00D62B26">
        <w:rPr>
          <w:rFonts w:ascii="Times New Roman" w:hAnsi="Times New Roman" w:cs="Times New Roman"/>
          <w:sz w:val="28"/>
          <w:szCs w:val="28"/>
        </w:rPr>
        <w:t xml:space="preserve"> раздела 1 « Нормативно-правовое обеспечение программы»</w:t>
      </w:r>
    </w:p>
    <w:p w:rsidR="00587151" w:rsidRPr="00D62B26" w:rsidRDefault="00D431BB" w:rsidP="00B40D71">
      <w:pPr>
        <w:pStyle w:val="a4"/>
        <w:rPr>
          <w:rFonts w:ascii="Times New Roman" w:hAnsi="Times New Roman" w:cs="Times New Roman"/>
          <w:sz w:val="28"/>
          <w:szCs w:val="28"/>
        </w:rPr>
      </w:pPr>
      <w:r w:rsidRPr="00D62B26">
        <w:rPr>
          <w:rFonts w:ascii="Times New Roman" w:hAnsi="Times New Roman" w:cs="Times New Roman"/>
          <w:sz w:val="28"/>
          <w:szCs w:val="28"/>
        </w:rPr>
        <w:t>п</w:t>
      </w:r>
      <w:r w:rsidR="0028062D" w:rsidRPr="00D62B26">
        <w:rPr>
          <w:rFonts w:ascii="Times New Roman" w:hAnsi="Times New Roman" w:cs="Times New Roman"/>
          <w:sz w:val="28"/>
          <w:szCs w:val="28"/>
        </w:rPr>
        <w:t>редусматрива</w:t>
      </w:r>
      <w:r w:rsidR="00B64713" w:rsidRPr="00D62B26">
        <w:rPr>
          <w:rFonts w:ascii="Times New Roman" w:hAnsi="Times New Roman" w:cs="Times New Roman"/>
          <w:sz w:val="28"/>
          <w:szCs w:val="28"/>
        </w:rPr>
        <w:t>е</w:t>
      </w:r>
      <w:r w:rsidR="0028062D" w:rsidRPr="00D62B26">
        <w:rPr>
          <w:rFonts w:ascii="Times New Roman" w:hAnsi="Times New Roman" w:cs="Times New Roman"/>
          <w:sz w:val="28"/>
          <w:szCs w:val="28"/>
        </w:rPr>
        <w:t>т</w:t>
      </w:r>
      <w:r w:rsidRPr="00D62B26">
        <w:rPr>
          <w:rFonts w:ascii="Times New Roman" w:hAnsi="Times New Roman" w:cs="Times New Roman"/>
          <w:sz w:val="28"/>
          <w:szCs w:val="28"/>
        </w:rPr>
        <w:t>:</w:t>
      </w:r>
      <w:r w:rsidR="0028062D" w:rsidRPr="00D62B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CE1" w:rsidRPr="00D62B26" w:rsidRDefault="00AB43EC" w:rsidP="00B40D71">
      <w:pPr>
        <w:pStyle w:val="ac"/>
        <w:ind w:left="0"/>
        <w:jc w:val="both"/>
        <w:rPr>
          <w:szCs w:val="28"/>
        </w:rPr>
      </w:pPr>
      <w:r w:rsidRPr="00D62B26">
        <w:rPr>
          <w:szCs w:val="28"/>
        </w:rPr>
        <w:t>-</w:t>
      </w:r>
      <w:r w:rsidR="00734AB3" w:rsidRPr="00D62B26">
        <w:rPr>
          <w:szCs w:val="28"/>
        </w:rPr>
        <w:t>Информирование, консультирование предпринимателей Лужского городского поселения по проблемам организации и ведения бизнеса</w:t>
      </w:r>
    </w:p>
    <w:p w:rsidR="00AB43EC" w:rsidRPr="00D62B26" w:rsidRDefault="00BB6CE1" w:rsidP="00B40D71">
      <w:pPr>
        <w:pStyle w:val="ac"/>
        <w:ind w:left="0"/>
        <w:jc w:val="both"/>
        <w:rPr>
          <w:szCs w:val="28"/>
        </w:rPr>
      </w:pPr>
      <w:r w:rsidRPr="00D62B26">
        <w:rPr>
          <w:szCs w:val="28"/>
        </w:rPr>
        <w:t>-М</w:t>
      </w:r>
      <w:r w:rsidR="00D40D5E" w:rsidRPr="00D62B26">
        <w:rPr>
          <w:szCs w:val="28"/>
        </w:rPr>
        <w:t xml:space="preserve">ониторинг законодательства, разработка и приведение в соответствие действующих </w:t>
      </w:r>
      <w:r w:rsidR="00734AB3" w:rsidRPr="00D62B26">
        <w:rPr>
          <w:szCs w:val="28"/>
        </w:rPr>
        <w:t>нормативно</w:t>
      </w:r>
      <w:r w:rsidRPr="00D62B26">
        <w:rPr>
          <w:szCs w:val="28"/>
        </w:rPr>
        <w:t>-</w:t>
      </w:r>
      <w:r w:rsidR="00D40D5E" w:rsidRPr="00D62B26">
        <w:rPr>
          <w:szCs w:val="28"/>
        </w:rPr>
        <w:t>правовых актов</w:t>
      </w:r>
    </w:p>
    <w:p w:rsidR="00AB43EC" w:rsidRPr="00D62B26" w:rsidRDefault="00D431BB" w:rsidP="00734AB3">
      <w:pPr>
        <w:pStyle w:val="ac"/>
        <w:ind w:left="0"/>
        <w:jc w:val="both"/>
        <w:rPr>
          <w:szCs w:val="28"/>
        </w:rPr>
      </w:pPr>
      <w:r w:rsidRPr="00D62B26">
        <w:rPr>
          <w:szCs w:val="28"/>
        </w:rPr>
        <w:t>Мероприятия раздела 2 «Мероприятия поддержки и развития предпринимательской деятельности» предусматривают:</w:t>
      </w:r>
    </w:p>
    <w:p w:rsidR="00AB43EC" w:rsidRPr="00D62B26" w:rsidRDefault="00B64713" w:rsidP="00B40D71">
      <w:pPr>
        <w:pStyle w:val="ac"/>
        <w:ind w:left="0"/>
        <w:jc w:val="both"/>
        <w:rPr>
          <w:szCs w:val="28"/>
        </w:rPr>
      </w:pPr>
      <w:r w:rsidRPr="00D62B26">
        <w:t>-Подготовку</w:t>
      </w:r>
      <w:r w:rsidR="007070E3" w:rsidRPr="00D62B26">
        <w:t xml:space="preserve"> информационных материалов, освещающих вопросы развития малого и среднего предпринимательства в Лужском городском поселении и направленных на формирование позитивного образа предпринимателя</w:t>
      </w:r>
    </w:p>
    <w:p w:rsidR="00AB43EC" w:rsidRPr="00D62B26" w:rsidRDefault="004A2DF6" w:rsidP="00B40D71">
      <w:pPr>
        <w:jc w:val="both"/>
        <w:rPr>
          <w:szCs w:val="28"/>
        </w:rPr>
      </w:pPr>
      <w:r w:rsidRPr="00D62B26">
        <w:t>-Проведение Дня предпринимателя</w:t>
      </w:r>
    </w:p>
    <w:p w:rsidR="00AB43EC" w:rsidRPr="00D62B26" w:rsidRDefault="00996A08" w:rsidP="00B40D71">
      <w:pPr>
        <w:jc w:val="both"/>
        <w:rPr>
          <w:szCs w:val="28"/>
        </w:rPr>
      </w:pPr>
      <w:r w:rsidRPr="00D62B26">
        <w:t>-Участие в Областных конкурсах профессионального мастерства</w:t>
      </w:r>
    </w:p>
    <w:p w:rsidR="000B1179" w:rsidRPr="00D62B26" w:rsidRDefault="000B1179" w:rsidP="00B40D71">
      <w:pPr>
        <w:jc w:val="both"/>
      </w:pPr>
      <w:r w:rsidRPr="00D62B26">
        <w:t xml:space="preserve">- </w:t>
      </w:r>
      <w:r w:rsidR="00734AB3" w:rsidRPr="00D62B26">
        <w:t>Организацию обучающих семинаров «</w:t>
      </w:r>
      <w:r w:rsidRPr="00D62B26">
        <w:t>Развитие малого и среднего предпринимательства в молодежной среде</w:t>
      </w:r>
      <w:r w:rsidR="00734AB3" w:rsidRPr="00D62B26">
        <w:t>»</w:t>
      </w:r>
      <w:r w:rsidRPr="00D62B26">
        <w:t>.</w:t>
      </w:r>
    </w:p>
    <w:p w:rsidR="00AB43EC" w:rsidRPr="00D62B26" w:rsidRDefault="00B10661" w:rsidP="00B40D71">
      <w:pPr>
        <w:jc w:val="both"/>
        <w:rPr>
          <w:szCs w:val="28"/>
        </w:rPr>
      </w:pPr>
      <w:r w:rsidRPr="00D62B26">
        <w:t xml:space="preserve"> </w:t>
      </w:r>
      <w:r w:rsidR="002E71E1" w:rsidRPr="00D62B26">
        <w:t xml:space="preserve"> </w:t>
      </w:r>
      <w:r w:rsidR="0093482C" w:rsidRPr="00D62B26">
        <w:t>Организацию</w:t>
      </w:r>
      <w:r w:rsidR="000B1179" w:rsidRPr="00D62B26">
        <w:t xml:space="preserve"> обучающих семинаров</w:t>
      </w:r>
    </w:p>
    <w:p w:rsidR="00AB43EC" w:rsidRPr="00D62B26" w:rsidRDefault="00A76D50" w:rsidP="00B40D71">
      <w:pPr>
        <w:pStyle w:val="ac"/>
        <w:ind w:left="0"/>
        <w:jc w:val="both"/>
      </w:pPr>
      <w:r w:rsidRPr="00D62B26">
        <w:t>-Издание информационно-справочных материалов  по предпринимательству</w:t>
      </w:r>
    </w:p>
    <w:p w:rsidR="0093482C" w:rsidRPr="00D62B26" w:rsidRDefault="0093482C" w:rsidP="00B40D71">
      <w:pPr>
        <w:pStyle w:val="ac"/>
        <w:ind w:left="0"/>
        <w:jc w:val="both"/>
        <w:rPr>
          <w:szCs w:val="28"/>
        </w:rPr>
      </w:pPr>
      <w:r w:rsidRPr="00D62B26">
        <w:t>- Проведение конкурса на Новогоднее оформление объектов малого и среднего предпринимательства</w:t>
      </w:r>
    </w:p>
    <w:p w:rsidR="00AB43EC" w:rsidRPr="00D62B26" w:rsidRDefault="002E71E1" w:rsidP="00734AB3">
      <w:pPr>
        <w:jc w:val="both"/>
        <w:rPr>
          <w:szCs w:val="28"/>
        </w:rPr>
      </w:pPr>
      <w:r w:rsidRPr="00D62B26">
        <w:rPr>
          <w:szCs w:val="28"/>
        </w:rPr>
        <w:lastRenderedPageBreak/>
        <w:t>Меропр</w:t>
      </w:r>
      <w:r w:rsidR="007F680E" w:rsidRPr="00D62B26">
        <w:rPr>
          <w:szCs w:val="28"/>
        </w:rPr>
        <w:t>иятия раздела 3 «</w:t>
      </w:r>
      <w:r w:rsidR="00734AB3" w:rsidRPr="00D62B26">
        <w:rPr>
          <w:szCs w:val="28"/>
        </w:rPr>
        <w:t>Мониторинг развития малого и среднего предпринимательства» предусматривают</w:t>
      </w:r>
    </w:p>
    <w:p w:rsidR="00636715" w:rsidRPr="00D62B26" w:rsidRDefault="006B620B" w:rsidP="00734AB3">
      <w:pPr>
        <w:jc w:val="both"/>
        <w:rPr>
          <w:szCs w:val="28"/>
        </w:rPr>
      </w:pPr>
      <w:r w:rsidRPr="00D62B26">
        <w:rPr>
          <w:szCs w:val="28"/>
        </w:rPr>
        <w:t>-</w:t>
      </w:r>
      <w:r w:rsidR="00AE062A" w:rsidRPr="00D62B26">
        <w:rPr>
          <w:szCs w:val="28"/>
        </w:rPr>
        <w:t xml:space="preserve"> </w:t>
      </w:r>
      <w:r w:rsidRPr="00D62B26">
        <w:rPr>
          <w:szCs w:val="28"/>
        </w:rPr>
        <w:t>Мониторинг развития малого и среднего предпринимательства</w:t>
      </w:r>
    </w:p>
    <w:p w:rsidR="004A4342" w:rsidRPr="00D62B26" w:rsidRDefault="00AE062A" w:rsidP="00734AB3">
      <w:pPr>
        <w:jc w:val="both"/>
        <w:rPr>
          <w:szCs w:val="28"/>
        </w:rPr>
      </w:pPr>
      <w:r w:rsidRPr="00D62B26">
        <w:rPr>
          <w:szCs w:val="28"/>
        </w:rPr>
        <w:t>- Формирование ежегодного перечня малых и средних предприятий</w:t>
      </w:r>
    </w:p>
    <w:p w:rsidR="0035043A" w:rsidRPr="00D62B26" w:rsidRDefault="0035043A" w:rsidP="00734AB3">
      <w:pPr>
        <w:pStyle w:val="ac"/>
        <w:ind w:left="0"/>
        <w:jc w:val="both"/>
        <w:rPr>
          <w:szCs w:val="28"/>
        </w:rPr>
      </w:pPr>
      <w:r w:rsidRPr="00D62B26">
        <w:rPr>
          <w:szCs w:val="28"/>
        </w:rPr>
        <w:t>Направляемые на проведение мероприятий Программы средства бюджета Лужского городского поселения используются исключительно на проведение мероприятий указанных в данной программе.</w:t>
      </w:r>
    </w:p>
    <w:p w:rsidR="0035043A" w:rsidRPr="00D62B26" w:rsidRDefault="0035043A" w:rsidP="0035043A">
      <w:pPr>
        <w:pStyle w:val="ac"/>
        <w:jc w:val="both"/>
        <w:rPr>
          <w:b/>
          <w:szCs w:val="28"/>
        </w:rPr>
      </w:pPr>
    </w:p>
    <w:p w:rsidR="00C430E5" w:rsidRPr="00D62B26" w:rsidRDefault="005154DE" w:rsidP="00C430E5">
      <w:pPr>
        <w:jc w:val="both"/>
        <w:rPr>
          <w:b/>
          <w:szCs w:val="28"/>
        </w:rPr>
      </w:pPr>
      <w:r w:rsidRPr="00D62B26">
        <w:rPr>
          <w:b/>
          <w:szCs w:val="28"/>
        </w:rPr>
        <w:t>3</w:t>
      </w:r>
      <w:r w:rsidR="00C430E5" w:rsidRPr="00D62B26">
        <w:rPr>
          <w:b/>
          <w:szCs w:val="28"/>
        </w:rPr>
        <w:t xml:space="preserve">. Основные ожидаемые конечные результаты и показатели (индикаторы) эффективности, сроки и этапы реализации </w:t>
      </w:r>
    </w:p>
    <w:p w:rsidR="00C430E5" w:rsidRPr="00D62B26" w:rsidRDefault="00C430E5" w:rsidP="00C430E5">
      <w:pPr>
        <w:jc w:val="both"/>
        <w:rPr>
          <w:b/>
          <w:szCs w:val="28"/>
        </w:rPr>
      </w:pPr>
      <w:r w:rsidRPr="00D62B26">
        <w:rPr>
          <w:b/>
          <w:szCs w:val="28"/>
        </w:rPr>
        <w:t>муниципальной программы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1. Прирост количества субъектов малого и среднего предпринимательства,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proofErr w:type="gramStart"/>
      <w:r w:rsidRPr="00D62B26">
        <w:rPr>
          <w:rFonts w:eastAsiaTheme="minorHAnsi"/>
          <w:szCs w:val="28"/>
          <w:lang w:eastAsia="en-US"/>
        </w:rPr>
        <w:t>осуществляющих</w:t>
      </w:r>
      <w:proofErr w:type="gramEnd"/>
      <w:r w:rsidRPr="00D62B26">
        <w:rPr>
          <w:rFonts w:eastAsiaTheme="minorHAnsi"/>
          <w:szCs w:val="28"/>
          <w:lang w:eastAsia="en-US"/>
        </w:rPr>
        <w:t xml:space="preserve"> деятельность на территории Лужского городского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поселения к2017году на 13%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2. Количество участников Дня предпринимателя до 35 человек к 2017 году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 xml:space="preserve">3. Количество конкурсов </w:t>
      </w:r>
      <w:proofErr w:type="gramStart"/>
      <w:r w:rsidRPr="00D62B26">
        <w:rPr>
          <w:rFonts w:eastAsiaTheme="minorHAnsi"/>
          <w:szCs w:val="28"/>
          <w:lang w:eastAsia="en-US"/>
        </w:rPr>
        <w:t>профессионального</w:t>
      </w:r>
      <w:proofErr w:type="gramEnd"/>
      <w:r w:rsidRPr="00D62B26">
        <w:rPr>
          <w:rFonts w:eastAsiaTheme="minorHAnsi"/>
          <w:szCs w:val="28"/>
          <w:lang w:eastAsia="en-US"/>
        </w:rPr>
        <w:t xml:space="preserve"> мастерства-3 в год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4. Количество обучающих семинаров для молодежи - 6 за период реализации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программы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 xml:space="preserve">5. Количество опубликованных информационно-справочных материалов - </w:t>
      </w:r>
      <w:proofErr w:type="gramStart"/>
      <w:r w:rsidRPr="00D62B26">
        <w:rPr>
          <w:rFonts w:eastAsiaTheme="minorHAnsi"/>
          <w:szCs w:val="28"/>
          <w:lang w:eastAsia="en-US"/>
        </w:rPr>
        <w:t>до</w:t>
      </w:r>
      <w:proofErr w:type="gramEnd"/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2 в год к 2017 году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6. Количество участников конкурса по Новогоднему оформлению объектов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малого и среднего предпринимательства до 15 участников в год к 2017 году.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</w:p>
    <w:p w:rsidR="006578CD" w:rsidRPr="00D62B26" w:rsidRDefault="005154DE" w:rsidP="000562BF">
      <w:pPr>
        <w:keepNext/>
        <w:jc w:val="both"/>
        <w:outlineLvl w:val="0"/>
        <w:rPr>
          <w:b/>
          <w:bCs/>
          <w:kern w:val="32"/>
          <w:szCs w:val="28"/>
        </w:rPr>
      </w:pPr>
      <w:r w:rsidRPr="00D62B26">
        <w:rPr>
          <w:b/>
          <w:bCs/>
          <w:kern w:val="32"/>
          <w:szCs w:val="28"/>
        </w:rPr>
        <w:t>4</w:t>
      </w:r>
      <w:r w:rsidR="006578CD" w:rsidRPr="00D62B26">
        <w:rPr>
          <w:b/>
          <w:bCs/>
          <w:kern w:val="32"/>
          <w:szCs w:val="28"/>
        </w:rPr>
        <w:t xml:space="preserve">. Информация о ресурсном обеспечении муниципальной программы </w:t>
      </w:r>
    </w:p>
    <w:p w:rsidR="000562BF" w:rsidRPr="00D62B26" w:rsidRDefault="006578CD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szCs w:val="28"/>
        </w:rPr>
        <w:tab/>
      </w:r>
      <w:r w:rsidR="000562BF" w:rsidRPr="00D62B26">
        <w:rPr>
          <w:rFonts w:eastAsiaTheme="minorHAnsi"/>
          <w:szCs w:val="28"/>
          <w:lang w:eastAsia="en-US"/>
        </w:rPr>
        <w:t>Объем финансирования Программы на проведение мероприятий за счет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средств местного бюджета Лужского муниципального района составляет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1250,00 тыс</w:t>
      </w:r>
      <w:proofErr w:type="gramStart"/>
      <w:r w:rsidRPr="00D62B26">
        <w:rPr>
          <w:rFonts w:eastAsiaTheme="minorHAnsi"/>
          <w:szCs w:val="28"/>
          <w:lang w:eastAsia="en-US"/>
        </w:rPr>
        <w:t>.р</w:t>
      </w:r>
      <w:proofErr w:type="gramEnd"/>
      <w:r w:rsidRPr="00D62B26">
        <w:rPr>
          <w:rFonts w:eastAsiaTheme="minorHAnsi"/>
          <w:szCs w:val="28"/>
          <w:lang w:eastAsia="en-US"/>
        </w:rPr>
        <w:t>уб., в том числе: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 xml:space="preserve">в 2015 году - 350,00 </w:t>
      </w:r>
      <w:proofErr w:type="spellStart"/>
      <w:r w:rsidRPr="00D62B26">
        <w:rPr>
          <w:rFonts w:eastAsiaTheme="minorHAnsi"/>
          <w:szCs w:val="28"/>
          <w:lang w:eastAsia="en-US"/>
        </w:rPr>
        <w:t>тыс</w:t>
      </w:r>
      <w:proofErr w:type="gramStart"/>
      <w:r w:rsidRPr="00D62B26">
        <w:rPr>
          <w:rFonts w:eastAsiaTheme="minorHAnsi"/>
          <w:szCs w:val="28"/>
          <w:lang w:eastAsia="en-US"/>
        </w:rPr>
        <w:t>.р</w:t>
      </w:r>
      <w:proofErr w:type="gramEnd"/>
      <w:r w:rsidRPr="00D62B26">
        <w:rPr>
          <w:rFonts w:eastAsiaTheme="minorHAnsi"/>
          <w:szCs w:val="28"/>
          <w:lang w:eastAsia="en-US"/>
        </w:rPr>
        <w:t>уб</w:t>
      </w:r>
      <w:proofErr w:type="spellEnd"/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 xml:space="preserve">в 2016 году - 450,00 </w:t>
      </w:r>
      <w:proofErr w:type="spellStart"/>
      <w:r w:rsidRPr="00D62B26">
        <w:rPr>
          <w:rFonts w:eastAsiaTheme="minorHAnsi"/>
          <w:szCs w:val="28"/>
          <w:lang w:eastAsia="en-US"/>
        </w:rPr>
        <w:t>тыс</w:t>
      </w:r>
      <w:proofErr w:type="gramStart"/>
      <w:r w:rsidRPr="00D62B26">
        <w:rPr>
          <w:rFonts w:eastAsiaTheme="minorHAnsi"/>
          <w:szCs w:val="28"/>
          <w:lang w:eastAsia="en-US"/>
        </w:rPr>
        <w:t>.р</w:t>
      </w:r>
      <w:proofErr w:type="gramEnd"/>
      <w:r w:rsidRPr="00D62B26">
        <w:rPr>
          <w:rFonts w:eastAsiaTheme="minorHAnsi"/>
          <w:szCs w:val="28"/>
          <w:lang w:eastAsia="en-US"/>
        </w:rPr>
        <w:t>уб</w:t>
      </w:r>
      <w:proofErr w:type="spellEnd"/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 xml:space="preserve">в 2017 году - 450,00 </w:t>
      </w:r>
      <w:proofErr w:type="spellStart"/>
      <w:r w:rsidRPr="00D62B26">
        <w:rPr>
          <w:rFonts w:eastAsiaTheme="minorHAnsi"/>
          <w:szCs w:val="28"/>
          <w:lang w:eastAsia="en-US"/>
        </w:rPr>
        <w:t>тыс</w:t>
      </w:r>
      <w:proofErr w:type="gramStart"/>
      <w:r w:rsidRPr="00D62B26">
        <w:rPr>
          <w:rFonts w:eastAsiaTheme="minorHAnsi"/>
          <w:szCs w:val="28"/>
          <w:lang w:eastAsia="en-US"/>
        </w:rPr>
        <w:t>.р</w:t>
      </w:r>
      <w:proofErr w:type="gramEnd"/>
      <w:r w:rsidRPr="00D62B26">
        <w:rPr>
          <w:rFonts w:eastAsiaTheme="minorHAnsi"/>
          <w:szCs w:val="28"/>
          <w:lang w:eastAsia="en-US"/>
        </w:rPr>
        <w:t>уб</w:t>
      </w:r>
      <w:proofErr w:type="spellEnd"/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Объемы финансирования программы на очередной финансовый год за счет средств местного бюджета Лужского муниципального района определяются Решением о бюджете Лужского муниципального района на очередной финансовый год и устанавливаются не ниже финансирования предыдущего года с учетом коэффициентов инфляции и роста объемов производства.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Настоящий Порядок регламентирует предоставление средств местного бюджета ЛМР на реализацию мероприятий программы. Выплата средств осуществляется согласно порядка финансирования</w:t>
      </w:r>
      <w:proofErr w:type="gramStart"/>
      <w:r w:rsidRPr="00D62B26">
        <w:rPr>
          <w:rFonts w:eastAsiaTheme="minorHAnsi"/>
          <w:szCs w:val="28"/>
          <w:lang w:eastAsia="en-US"/>
        </w:rPr>
        <w:t xml:space="preserve"> ,</w:t>
      </w:r>
      <w:proofErr w:type="gramEnd"/>
      <w:r w:rsidRPr="00D62B26">
        <w:rPr>
          <w:rFonts w:eastAsiaTheme="minorHAnsi"/>
          <w:szCs w:val="28"/>
          <w:lang w:eastAsia="en-US"/>
        </w:rPr>
        <w:t xml:space="preserve"> утверждаемого Постановлением администрации Лужского муниципального района по методике, ставкам и в пределах ассигнований, выделенных на соответствующий финансовый год.</w:t>
      </w:r>
    </w:p>
    <w:p w:rsidR="000562BF" w:rsidRPr="00D62B26" w:rsidRDefault="000562BF" w:rsidP="000562BF">
      <w:pPr>
        <w:autoSpaceDE w:val="0"/>
        <w:autoSpaceDN w:val="0"/>
        <w:adjustRightInd w:val="0"/>
        <w:jc w:val="both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Информация о ресурсном обеспечении программы по годам реализации и источникам финансирования представлена в приложении 1  муниципальной программы.</w:t>
      </w:r>
    </w:p>
    <w:p w:rsidR="000562BF" w:rsidRPr="00D62B26" w:rsidRDefault="000562BF" w:rsidP="000562BF">
      <w:pPr>
        <w:jc w:val="both"/>
        <w:rPr>
          <w:rFonts w:eastAsiaTheme="minorHAnsi"/>
          <w:sz w:val="26"/>
          <w:szCs w:val="26"/>
          <w:lang w:eastAsia="en-US"/>
        </w:rPr>
      </w:pPr>
    </w:p>
    <w:p w:rsidR="006578CD" w:rsidRPr="00D62B26" w:rsidRDefault="005154DE" w:rsidP="000562BF">
      <w:pPr>
        <w:jc w:val="both"/>
        <w:rPr>
          <w:b/>
          <w:szCs w:val="28"/>
        </w:rPr>
      </w:pPr>
      <w:r w:rsidRPr="00D62B26">
        <w:rPr>
          <w:b/>
          <w:szCs w:val="28"/>
        </w:rPr>
        <w:t>5</w:t>
      </w:r>
      <w:r w:rsidR="006578CD" w:rsidRPr="00D62B26">
        <w:rPr>
          <w:b/>
          <w:szCs w:val="28"/>
        </w:rPr>
        <w:t>. Методика оценки эффективности реализации муниципальной программы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>Оценка эффективности реализации муниципальной программы производится отделом аналитической работы и прогнозирования комитета экономического развития и агропромышленного комплекса администрации Лужского муниципального района.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>Оценка эффективности реализации муниципальной программы проводится на основе оценки: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>степени достижения целей и решения задач муниципальной программы путем сопоставления</w:t>
      </w:r>
      <w:r w:rsidR="006D7552" w:rsidRPr="00D62B26">
        <w:rPr>
          <w:szCs w:val="28"/>
        </w:rPr>
        <w:t>,</w:t>
      </w:r>
      <w:r w:rsidRPr="00D62B26">
        <w:rPr>
          <w:szCs w:val="28"/>
        </w:rPr>
        <w:t xml:space="preserve"> фактически достигнутых значений показателей программы и их плановых значений, предусмотренных приложением 2 к Программе;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 xml:space="preserve">степени реализации мероприятий Программы – достижения ожидаемых непосредственных результатов их реализации – на основе сопоставления ожидаемых и фактически полученных непосредственных результатов реализации основных мероприятий программы. 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 xml:space="preserve">Степень достижения целей (решения задач) Программы – </w:t>
      </w:r>
      <w:proofErr w:type="spellStart"/>
      <w:r w:rsidRPr="00D62B26">
        <w:rPr>
          <w:szCs w:val="28"/>
        </w:rPr>
        <w:t>Сд</w:t>
      </w:r>
      <w:proofErr w:type="spellEnd"/>
      <w:r w:rsidRPr="00D62B26">
        <w:rPr>
          <w:szCs w:val="28"/>
        </w:rPr>
        <w:t xml:space="preserve"> определяется по формуле: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proofErr w:type="spellStart"/>
      <w:r w:rsidRPr="00D62B26">
        <w:rPr>
          <w:szCs w:val="28"/>
        </w:rPr>
        <w:t>Сд=Зф</w:t>
      </w:r>
      <w:proofErr w:type="spellEnd"/>
      <w:r w:rsidRPr="00D62B26">
        <w:rPr>
          <w:szCs w:val="28"/>
        </w:rPr>
        <w:t>/Зп×100 %,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r w:rsidRPr="00D62B26">
        <w:rPr>
          <w:szCs w:val="28"/>
        </w:rPr>
        <w:t xml:space="preserve">где </w:t>
      </w:r>
      <w:proofErr w:type="spellStart"/>
      <w:r w:rsidRPr="00D62B26">
        <w:rPr>
          <w:szCs w:val="28"/>
        </w:rPr>
        <w:t>Зф</w:t>
      </w:r>
      <w:proofErr w:type="spellEnd"/>
      <w:r w:rsidRPr="00D62B26">
        <w:rPr>
          <w:szCs w:val="28"/>
        </w:rPr>
        <w:t xml:space="preserve"> - фактическое значение показателя Программы;</w:t>
      </w:r>
    </w:p>
    <w:p w:rsidR="006578CD" w:rsidRPr="00D62B26" w:rsidRDefault="006578CD" w:rsidP="006578CD">
      <w:pPr>
        <w:ind w:firstLine="709"/>
        <w:jc w:val="both"/>
        <w:rPr>
          <w:szCs w:val="28"/>
        </w:rPr>
      </w:pPr>
      <w:proofErr w:type="spellStart"/>
      <w:r w:rsidRPr="00D62B26">
        <w:rPr>
          <w:szCs w:val="28"/>
        </w:rPr>
        <w:t>Зп</w:t>
      </w:r>
      <w:proofErr w:type="spellEnd"/>
      <w:r w:rsidRPr="00D62B26">
        <w:rPr>
          <w:szCs w:val="28"/>
        </w:rPr>
        <w:t xml:space="preserve"> - плановое значение показателя Программы;</w:t>
      </w:r>
    </w:p>
    <w:p w:rsidR="006578CD" w:rsidRPr="00D62B26" w:rsidRDefault="006578CD" w:rsidP="006578CD">
      <w:pPr>
        <w:jc w:val="both"/>
        <w:rPr>
          <w:szCs w:val="28"/>
        </w:rPr>
      </w:pPr>
      <w:r w:rsidRPr="00D62B26">
        <w:rPr>
          <w:szCs w:val="28"/>
        </w:rPr>
        <w:t>Оценка эффективности реализации Программы проводится ответственным исполнителем ежегодно, до 1 мар</w:t>
      </w:r>
      <w:r w:rsidR="006D7552" w:rsidRPr="00D62B26">
        <w:rPr>
          <w:szCs w:val="28"/>
        </w:rPr>
        <w:t>та года, следующего за отчетным годом.</w:t>
      </w:r>
    </w:p>
    <w:p w:rsidR="006578CD" w:rsidRPr="00D62B26" w:rsidRDefault="006578CD" w:rsidP="006578CD">
      <w:pPr>
        <w:jc w:val="both"/>
        <w:rPr>
          <w:szCs w:val="28"/>
        </w:rPr>
      </w:pPr>
      <w:r w:rsidRPr="00D62B26">
        <w:rPr>
          <w:szCs w:val="28"/>
        </w:rPr>
        <w:tab/>
        <w:t xml:space="preserve">Источником получения информации для расчета и анализа целевых показателей (индикаторов) являются: </w:t>
      </w:r>
    </w:p>
    <w:p w:rsidR="006D7552" w:rsidRPr="00D62B26" w:rsidRDefault="006578CD" w:rsidP="006578CD">
      <w:pPr>
        <w:jc w:val="both"/>
        <w:rPr>
          <w:szCs w:val="28"/>
        </w:rPr>
      </w:pPr>
      <w:r w:rsidRPr="00D62B26">
        <w:rPr>
          <w:szCs w:val="28"/>
        </w:rPr>
        <w:t xml:space="preserve">- статистическая отчетность </w:t>
      </w:r>
    </w:p>
    <w:p w:rsidR="006D7552" w:rsidRPr="00D62B26" w:rsidRDefault="006D7552" w:rsidP="006578CD">
      <w:pPr>
        <w:jc w:val="both"/>
        <w:rPr>
          <w:szCs w:val="28"/>
        </w:rPr>
      </w:pPr>
      <w:r w:rsidRPr="00D62B26">
        <w:rPr>
          <w:szCs w:val="28"/>
        </w:rPr>
        <w:t>- мониторинг развития малого и среднего предпринимательства</w:t>
      </w:r>
    </w:p>
    <w:p w:rsidR="006578CD" w:rsidRPr="00D62B26" w:rsidRDefault="006578CD" w:rsidP="006578CD">
      <w:pPr>
        <w:jc w:val="both"/>
        <w:rPr>
          <w:szCs w:val="28"/>
        </w:rPr>
      </w:pPr>
      <w:r w:rsidRPr="00D62B26">
        <w:rPr>
          <w:szCs w:val="28"/>
        </w:rPr>
        <w:t>-  периодическая отчетность, административная информация.</w:t>
      </w:r>
    </w:p>
    <w:p w:rsidR="00C430E5" w:rsidRPr="00D62B26" w:rsidRDefault="00C430E5" w:rsidP="0035043A">
      <w:pPr>
        <w:pStyle w:val="ac"/>
        <w:jc w:val="both"/>
        <w:rPr>
          <w:b/>
          <w:szCs w:val="28"/>
        </w:rPr>
      </w:pPr>
    </w:p>
    <w:p w:rsidR="00837FA3" w:rsidRPr="00D62B26" w:rsidRDefault="00837FA3" w:rsidP="00837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62B26">
        <w:rPr>
          <w:rFonts w:ascii="Times New Roman" w:hAnsi="Times New Roman"/>
          <w:sz w:val="28"/>
          <w:szCs w:val="28"/>
        </w:rPr>
        <w:t>6. Анализ рисков реализации муниципальной программы и описание мер по минимизации их негативного влияния</w:t>
      </w:r>
    </w:p>
    <w:p w:rsidR="00837FA3" w:rsidRPr="00D62B26" w:rsidRDefault="00837FA3" w:rsidP="00837FA3">
      <w:pPr>
        <w:ind w:firstLine="748"/>
        <w:jc w:val="both"/>
        <w:rPr>
          <w:szCs w:val="28"/>
        </w:rPr>
      </w:pPr>
      <w:r w:rsidRPr="00D62B26">
        <w:rPr>
          <w:szCs w:val="28"/>
        </w:rPr>
        <w:t>Реализация муниципальной программы подвержена влиянию общих групп рисков и негативных факторов. Можно также выделить индивидуализированные риски, характерные для отдельных мероприятий. Существуют некоторые рисковые события, наступление которых может исказить (уменьшить) положительный эффект от реализации муниципальной программы.</w:t>
      </w:r>
    </w:p>
    <w:p w:rsidR="00837FA3" w:rsidRPr="00D62B26" w:rsidRDefault="00837FA3" w:rsidP="00837FA3">
      <w:pPr>
        <w:ind w:firstLine="539"/>
        <w:jc w:val="both"/>
        <w:rPr>
          <w:szCs w:val="28"/>
        </w:rPr>
      </w:pPr>
      <w:r w:rsidRPr="00D62B26">
        <w:rPr>
          <w:szCs w:val="28"/>
        </w:rPr>
        <w:t xml:space="preserve">Основным риском реализации муниципальной программы является неэффективное и неполное использование органами местного самоуправления Лужского муниципального района, и организациями возможностей, предоставляемых в рамках реализации мероприятий муниципальной программы. </w:t>
      </w:r>
    </w:p>
    <w:p w:rsidR="00837FA3" w:rsidRPr="00D62B26" w:rsidRDefault="00837FA3" w:rsidP="00837FA3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62B26">
        <w:rPr>
          <w:szCs w:val="28"/>
        </w:rPr>
        <w:t xml:space="preserve">Отсутствие финансирования либо финансирование в недостаточном </w:t>
      </w:r>
      <w:r w:rsidRPr="00D62B26">
        <w:rPr>
          <w:szCs w:val="28"/>
        </w:rPr>
        <w:lastRenderedPageBreak/>
        <w:t>объеме мероприятий муниципальной программы. В этом случае будет затруднена реализация запланированных мероприятий муниципальной программы.</w:t>
      </w:r>
    </w:p>
    <w:p w:rsidR="00837FA3" w:rsidRPr="00D62B26" w:rsidRDefault="00837FA3" w:rsidP="00837FA3">
      <w:pPr>
        <w:jc w:val="both"/>
        <w:rPr>
          <w:szCs w:val="28"/>
        </w:rPr>
      </w:pPr>
      <w:r w:rsidRPr="00D62B26">
        <w:rPr>
          <w:szCs w:val="28"/>
        </w:rPr>
        <w:tab/>
        <w:t>Еще одним негативным фактором, который может существенно осложнить планы по реализации муниципальной программы, является параллельное принятие дублирующих законодательных и ведомственных актов (как на федеральном, так и на региональном (муниципальном) уровне).</w:t>
      </w:r>
    </w:p>
    <w:p w:rsidR="00837FA3" w:rsidRPr="00D62B26" w:rsidRDefault="00837FA3" w:rsidP="00837FA3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D62B26">
        <w:rPr>
          <w:szCs w:val="28"/>
        </w:rPr>
        <w:t xml:space="preserve">Также следует отметить риски, связанные с денежно-кредитной политикой Центрального банка Российской Федерации и бюджетной политикой Минфина России. </w:t>
      </w:r>
    </w:p>
    <w:p w:rsidR="00837FA3" w:rsidRPr="00D62B26" w:rsidRDefault="00837FA3" w:rsidP="00837FA3">
      <w:pPr>
        <w:ind w:firstLine="539"/>
        <w:jc w:val="both"/>
        <w:rPr>
          <w:szCs w:val="28"/>
        </w:rPr>
      </w:pPr>
      <w:r w:rsidRPr="00D62B26">
        <w:rPr>
          <w:szCs w:val="28"/>
        </w:rPr>
        <w:t>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результативности, осуществляемыми в соответствии с Порядком разработки, реализации и оценки эффективности муниципальных программ Лужского муниципального района Ленинградской области (постановление администрации Лужского муниципального района от 30 октября 2013 № 3279).</w:t>
      </w:r>
    </w:p>
    <w:p w:rsidR="00837FA3" w:rsidRPr="00D62B26" w:rsidRDefault="00837FA3" w:rsidP="00837FA3">
      <w:pPr>
        <w:ind w:firstLine="539"/>
        <w:jc w:val="both"/>
        <w:rPr>
          <w:szCs w:val="28"/>
        </w:rPr>
      </w:pPr>
      <w:r w:rsidRPr="00D62B26">
        <w:rPr>
          <w:szCs w:val="28"/>
        </w:rPr>
        <w:t xml:space="preserve">Минимизация рисков общего характера осуществляется на основе формирования ежегодных планов реализации муниципальной программы и мониторинга хода ее выполнения, позволяющего выявлять причины и принять соответствующие меры регулирования. </w:t>
      </w:r>
    </w:p>
    <w:p w:rsidR="00837FA3" w:rsidRPr="00D62B26" w:rsidRDefault="00837FA3" w:rsidP="00837FA3">
      <w:pPr>
        <w:jc w:val="center"/>
        <w:rPr>
          <w:b/>
          <w:bCs/>
          <w:szCs w:val="28"/>
        </w:rPr>
      </w:pPr>
    </w:p>
    <w:p w:rsidR="00C430E5" w:rsidRPr="00D62B26" w:rsidRDefault="00C430E5" w:rsidP="0035043A">
      <w:pPr>
        <w:pStyle w:val="ac"/>
        <w:jc w:val="both"/>
        <w:rPr>
          <w:b/>
          <w:szCs w:val="28"/>
        </w:rPr>
      </w:pP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  <w:sectPr w:rsidR="000562BF" w:rsidRPr="00D62B26" w:rsidSect="004B418E">
          <w:footerReference w:type="default" r:id="rId8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  <w:r w:rsidRPr="00D62B26">
        <w:rPr>
          <w:szCs w:val="28"/>
        </w:rPr>
        <w:lastRenderedPageBreak/>
        <w:t xml:space="preserve">Приложение 1 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  <w:r w:rsidRPr="00D62B26">
        <w:rPr>
          <w:szCs w:val="28"/>
        </w:rPr>
        <w:t>к муниципальной программе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2B26">
        <w:rPr>
          <w:szCs w:val="28"/>
        </w:rPr>
        <w:t>ПЛАН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2B26">
        <w:rPr>
          <w:szCs w:val="28"/>
        </w:rPr>
        <w:t>мероприятий муниципальной программы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2B26">
        <w:rPr>
          <w:szCs w:val="28"/>
        </w:rPr>
        <w:t xml:space="preserve">«Развитие и поддержка малого и среднего предпринимательства в Лужском городском поселении 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D62B26">
        <w:rPr>
          <w:szCs w:val="28"/>
        </w:rPr>
        <w:t>на 2015 год и плановый период 2016-2017годы»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1502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96"/>
        <w:gridCol w:w="3191"/>
        <w:gridCol w:w="1300"/>
        <w:gridCol w:w="1276"/>
        <w:gridCol w:w="1003"/>
        <w:gridCol w:w="1192"/>
        <w:gridCol w:w="1192"/>
        <w:gridCol w:w="1574"/>
        <w:gridCol w:w="1701"/>
        <w:gridCol w:w="1701"/>
      </w:tblGrid>
      <w:tr w:rsidR="000562BF" w:rsidRPr="00D62B26" w:rsidTr="000562BF"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62B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62B26">
              <w:rPr>
                <w:sz w:val="20"/>
                <w:szCs w:val="20"/>
              </w:rPr>
              <w:t>/</w:t>
            </w:r>
            <w:proofErr w:type="spellStart"/>
            <w:r w:rsidRPr="00D62B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Наименование объекта, мероприятия</w:t>
            </w:r>
          </w:p>
        </w:tc>
        <w:tc>
          <w:tcPr>
            <w:tcW w:w="13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Срок финансирования</w:t>
            </w:r>
          </w:p>
        </w:tc>
        <w:tc>
          <w:tcPr>
            <w:tcW w:w="34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 xml:space="preserve">Источники и объемы финансирования 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(тыс</w:t>
            </w:r>
            <w:proofErr w:type="gramStart"/>
            <w:r w:rsidRPr="00D62B26">
              <w:rPr>
                <w:sz w:val="20"/>
                <w:szCs w:val="20"/>
              </w:rPr>
              <w:t>.р</w:t>
            </w:r>
            <w:proofErr w:type="gramEnd"/>
            <w:r w:rsidRPr="00D62B26">
              <w:rPr>
                <w:sz w:val="20"/>
                <w:szCs w:val="20"/>
              </w:rPr>
              <w:t>уб.)</w:t>
            </w:r>
          </w:p>
        </w:tc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Всего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Индикаторы реализации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Распорядитель  (получатель) бюджетных средств Исполнители  мероприятий</w:t>
            </w:r>
          </w:p>
        </w:tc>
      </w:tr>
      <w:tr w:rsidR="000562BF" w:rsidRPr="00D62B26" w:rsidTr="000562BF"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Средства                    бюджета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Лужского городского поселения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Прочие источники</w:t>
            </w:r>
          </w:p>
        </w:tc>
        <w:tc>
          <w:tcPr>
            <w:tcW w:w="11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contextualSpacing/>
              <w:rPr>
                <w:sz w:val="20"/>
                <w:szCs w:val="20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2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4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5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6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D62B26">
              <w:rPr>
                <w:sz w:val="20"/>
                <w:szCs w:val="20"/>
              </w:rPr>
              <w:t>10</w:t>
            </w:r>
          </w:p>
        </w:tc>
      </w:tr>
      <w:tr w:rsidR="000562BF" w:rsidRPr="00D62B26" w:rsidTr="000562BF">
        <w:trPr>
          <w:trHeight w:val="397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D62B26">
              <w:rPr>
                <w:b/>
                <w:sz w:val="22"/>
                <w:szCs w:val="22"/>
              </w:rPr>
              <w:t>Нормативно-правовое  обеспечение программы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1.1.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Информирование, консультирование предпринимателей Лужского городского поселения по проблемам организации и ведения бизнеса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2015-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 xml:space="preserve">Финансирование не предусмотрено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lastRenderedPageBreak/>
              <w:t>1.2.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Мониторинг законодательства, разработка и приведение в соответствие действующих нормативно-правовых актов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2015-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rPr>
          <w:trHeight w:val="397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D62B26">
              <w:rPr>
                <w:b/>
                <w:sz w:val="22"/>
                <w:szCs w:val="22"/>
              </w:rPr>
              <w:t>Мероприятия поддержки и развития предпринимательской деятельности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 xml:space="preserve">Подготовка информационных материалов, освещающих вопросы развития малого и среднего предпринимательства в Лужском городском поселении, направленных на формирование позитивного образа предпринимателя 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2015-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Проведение Дня предпринимателя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Количество участников Дня предпринимателя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lastRenderedPageBreak/>
              <w:t>2.3.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Участие в Областных конкурсах профессионального мастерства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80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Количество  конкурсов профессионального мастерства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Организация обучающих семинаров « Развитие малого и среднего предпринимательства в молодежной среде».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Количество обучающих семинаров для молодежи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Издание информационно-справочных материалов  по предпринимательству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 xml:space="preserve">Количество опубликованных информационно-справочных материалов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Проведение конкурса по  Новогоднему оформлению объектов малого и среднего предпринимательства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30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30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40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Количество участников конкурса по Новогоднему оформлению объектов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Администрация Лужского муниципального района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2.7.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Организация ярмарочных и праздничных мероприятий к Новому году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Прирост количества субъектов малого и среднего предпринимательства, осуществляю</w:t>
            </w:r>
            <w:r w:rsidRPr="00D62B26">
              <w:rPr>
                <w:sz w:val="22"/>
                <w:szCs w:val="22"/>
              </w:rPr>
              <w:lastRenderedPageBreak/>
              <w:t>щих 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Итого по разделу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2015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350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450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450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350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450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D62B26">
              <w:t>450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rPr>
          <w:trHeight w:val="397"/>
        </w:trPr>
        <w:tc>
          <w:tcPr>
            <w:tcW w:w="1502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62BF" w:rsidRPr="00D62B26" w:rsidRDefault="000562BF" w:rsidP="000562BF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</w:rPr>
            </w:pPr>
            <w:r w:rsidRPr="00D62B26">
              <w:rPr>
                <w:b/>
                <w:sz w:val="22"/>
                <w:szCs w:val="22"/>
              </w:rPr>
              <w:t>Мониторинг развития малого и среднего предпринимательства</w:t>
            </w: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3.1.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Мониторинг развития малого и среднего предпринимательства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2015-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Прирост количества субъектов  малого и среднего предпринимательства, осуществляющих 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3.2.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Формирование ежегодного перечня малых и средних предприятий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2015-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2017 гг.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>Финансирование не предусмотрено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  <w:r w:rsidRPr="00D62B26">
              <w:rPr>
                <w:sz w:val="22"/>
                <w:szCs w:val="22"/>
              </w:rPr>
              <w:t xml:space="preserve">Прирост количества субъектов  малого и среднего предпринимательства, осуществляющих </w:t>
            </w:r>
            <w:r w:rsidRPr="00D62B26">
              <w:rPr>
                <w:sz w:val="22"/>
                <w:szCs w:val="22"/>
              </w:rPr>
              <w:lastRenderedPageBreak/>
              <w:t>деятельность на территории Лужского городского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  <w:tr w:rsidR="000562BF" w:rsidRPr="00D62B26" w:rsidTr="000562BF"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Всего по программе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2015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2016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350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450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350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450</w:t>
            </w:r>
          </w:p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6"/>
                <w:szCs w:val="26"/>
              </w:rPr>
            </w:pPr>
            <w:r w:rsidRPr="00D62B26">
              <w:rPr>
                <w:b/>
                <w:sz w:val="26"/>
                <w:szCs w:val="26"/>
              </w:rPr>
              <w:t>450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2BF" w:rsidRPr="00D62B26" w:rsidRDefault="000562BF" w:rsidP="000562BF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2"/>
              </w:rPr>
            </w:pPr>
          </w:p>
        </w:tc>
      </w:tr>
    </w:tbl>
    <w:p w:rsidR="000562BF" w:rsidRPr="00D62B26" w:rsidRDefault="000562BF" w:rsidP="000562BF">
      <w:pPr>
        <w:jc w:val="both"/>
        <w:rPr>
          <w:szCs w:val="28"/>
        </w:rPr>
      </w:pPr>
    </w:p>
    <w:p w:rsidR="000562BF" w:rsidRPr="00D62B26" w:rsidRDefault="000562BF">
      <w:pPr>
        <w:rPr>
          <w:szCs w:val="28"/>
        </w:rPr>
      </w:pPr>
      <w:r w:rsidRPr="00D62B26">
        <w:rPr>
          <w:szCs w:val="28"/>
        </w:rPr>
        <w:br w:type="page"/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  <w:r w:rsidRPr="00D62B26">
        <w:rPr>
          <w:szCs w:val="28"/>
        </w:rPr>
        <w:lastRenderedPageBreak/>
        <w:t xml:space="preserve">Приложение 2 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  <w:r w:rsidRPr="00D62B26">
        <w:rPr>
          <w:szCs w:val="28"/>
        </w:rPr>
        <w:t>к муниципальной программе</w:t>
      </w: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</w:p>
    <w:p w:rsidR="000562BF" w:rsidRPr="00D62B26" w:rsidRDefault="000562BF" w:rsidP="000562BF">
      <w:pPr>
        <w:widowControl w:val="0"/>
        <w:autoSpaceDE w:val="0"/>
        <w:autoSpaceDN w:val="0"/>
        <w:adjustRightInd w:val="0"/>
        <w:ind w:left="11057"/>
        <w:rPr>
          <w:szCs w:val="28"/>
        </w:rPr>
      </w:pPr>
    </w:p>
    <w:p w:rsidR="000562BF" w:rsidRPr="00D62B26" w:rsidRDefault="000562BF" w:rsidP="000562BF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 w:rsidRPr="00D62B26">
        <w:rPr>
          <w:rFonts w:eastAsiaTheme="minorHAnsi"/>
          <w:szCs w:val="28"/>
          <w:lang w:eastAsia="en-US"/>
        </w:rPr>
        <w:t>Прогнозные значения показателей (индикаторов) реализации муниципальной программы</w:t>
      </w:r>
    </w:p>
    <w:p w:rsidR="000562BF" w:rsidRPr="00D62B26" w:rsidRDefault="000562BF" w:rsidP="000562B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D62B26">
        <w:rPr>
          <w:rFonts w:eastAsiaTheme="minorHAnsi"/>
          <w:b/>
          <w:bCs/>
          <w:szCs w:val="28"/>
          <w:lang w:eastAsia="en-US"/>
        </w:rPr>
        <w:t xml:space="preserve">«Развитие и поддержка малого и среднего предпринимательства </w:t>
      </w:r>
      <w:proofErr w:type="gramStart"/>
      <w:r w:rsidRPr="00D62B26">
        <w:rPr>
          <w:rFonts w:eastAsiaTheme="minorHAnsi"/>
          <w:b/>
          <w:bCs/>
          <w:szCs w:val="28"/>
          <w:lang w:eastAsia="en-US"/>
        </w:rPr>
        <w:t>в</w:t>
      </w:r>
      <w:proofErr w:type="gramEnd"/>
    </w:p>
    <w:p w:rsidR="000562BF" w:rsidRPr="00D62B26" w:rsidRDefault="000562BF" w:rsidP="000562B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D62B26">
        <w:rPr>
          <w:rFonts w:eastAsiaTheme="minorHAnsi"/>
          <w:b/>
          <w:bCs/>
          <w:szCs w:val="28"/>
          <w:lang w:eastAsia="en-US"/>
        </w:rPr>
        <w:t xml:space="preserve">Лужском городском </w:t>
      </w:r>
      <w:proofErr w:type="gramStart"/>
      <w:r w:rsidRPr="00D62B26">
        <w:rPr>
          <w:rFonts w:eastAsiaTheme="minorHAnsi"/>
          <w:b/>
          <w:bCs/>
          <w:szCs w:val="28"/>
          <w:lang w:eastAsia="en-US"/>
        </w:rPr>
        <w:t>поселении</w:t>
      </w:r>
      <w:proofErr w:type="gramEnd"/>
      <w:r w:rsidRPr="00D62B26">
        <w:rPr>
          <w:rFonts w:eastAsiaTheme="minorHAnsi"/>
          <w:b/>
          <w:bCs/>
          <w:szCs w:val="28"/>
          <w:lang w:eastAsia="en-US"/>
        </w:rPr>
        <w:t xml:space="preserve"> на 2015 год и плановый период</w:t>
      </w:r>
    </w:p>
    <w:p w:rsidR="000562BF" w:rsidRPr="00D62B26" w:rsidRDefault="000562BF" w:rsidP="000562BF">
      <w:pPr>
        <w:autoSpaceDE w:val="0"/>
        <w:autoSpaceDN w:val="0"/>
        <w:adjustRightInd w:val="0"/>
        <w:jc w:val="center"/>
        <w:rPr>
          <w:rFonts w:eastAsiaTheme="minorHAnsi"/>
          <w:b/>
          <w:bCs/>
          <w:szCs w:val="28"/>
          <w:lang w:eastAsia="en-US"/>
        </w:rPr>
      </w:pPr>
      <w:r w:rsidRPr="00D62B26">
        <w:rPr>
          <w:rFonts w:eastAsiaTheme="minorHAnsi"/>
          <w:b/>
          <w:bCs/>
          <w:szCs w:val="28"/>
          <w:lang w:eastAsia="en-US"/>
        </w:rPr>
        <w:t>2016-2017годы»</w:t>
      </w:r>
    </w:p>
    <w:p w:rsidR="000562BF" w:rsidRPr="00D62B26" w:rsidRDefault="000562BF" w:rsidP="000562B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tbl>
      <w:tblPr>
        <w:tblStyle w:val="a3"/>
        <w:tblW w:w="15401" w:type="dxa"/>
        <w:tblLook w:val="04A0"/>
      </w:tblPr>
      <w:tblGrid>
        <w:gridCol w:w="675"/>
        <w:gridCol w:w="5529"/>
        <w:gridCol w:w="1844"/>
        <w:gridCol w:w="1838"/>
        <w:gridCol w:w="1838"/>
        <w:gridCol w:w="1838"/>
        <w:gridCol w:w="1839"/>
      </w:tblGrid>
      <w:tr w:rsidR="00277227" w:rsidRPr="00D62B26" w:rsidTr="00277227">
        <w:tc>
          <w:tcPr>
            <w:tcW w:w="675" w:type="dxa"/>
            <w:vMerge w:val="restart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5529" w:type="dxa"/>
            <w:vMerge w:val="restart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Наименование показателя</w:t>
            </w:r>
          </w:p>
        </w:tc>
        <w:tc>
          <w:tcPr>
            <w:tcW w:w="1844" w:type="dxa"/>
            <w:vMerge w:val="restart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Единицы измерения</w:t>
            </w:r>
          </w:p>
        </w:tc>
        <w:tc>
          <w:tcPr>
            <w:tcW w:w="7353" w:type="dxa"/>
            <w:gridSpan w:val="4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Значение показателей</w:t>
            </w:r>
          </w:p>
        </w:tc>
      </w:tr>
      <w:tr w:rsidR="00277227" w:rsidRPr="00D62B26" w:rsidTr="00277227">
        <w:tc>
          <w:tcPr>
            <w:tcW w:w="675" w:type="dxa"/>
            <w:vMerge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  <w:vMerge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44" w:type="dxa"/>
            <w:vMerge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2014 год</w:t>
            </w:r>
          </w:p>
        </w:tc>
        <w:tc>
          <w:tcPr>
            <w:tcW w:w="1838" w:type="dxa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2015 год</w:t>
            </w:r>
          </w:p>
        </w:tc>
        <w:tc>
          <w:tcPr>
            <w:tcW w:w="1838" w:type="dxa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2016 год</w:t>
            </w:r>
          </w:p>
        </w:tc>
        <w:tc>
          <w:tcPr>
            <w:tcW w:w="1839" w:type="dxa"/>
            <w:vAlign w:val="center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2017 год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Прирост количества субъектов малого и среднего предпринимательства, осуществляющих деятельность на  территории Лужского городского поселения  </w:t>
            </w:r>
          </w:p>
        </w:tc>
        <w:tc>
          <w:tcPr>
            <w:tcW w:w="1844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%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9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Количество участников Дня предпринимателя </w:t>
            </w:r>
          </w:p>
        </w:tc>
        <w:tc>
          <w:tcPr>
            <w:tcW w:w="1844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35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Количество  конкурсов профессионального мастерства</w:t>
            </w:r>
          </w:p>
        </w:tc>
        <w:tc>
          <w:tcPr>
            <w:tcW w:w="1844" w:type="dxa"/>
          </w:tcPr>
          <w:p w:rsidR="00277227" w:rsidRPr="00D62B26" w:rsidRDefault="00277227" w:rsidP="00E15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Количество обучающих семинаров для молодежи</w:t>
            </w:r>
          </w:p>
        </w:tc>
        <w:tc>
          <w:tcPr>
            <w:tcW w:w="1844" w:type="dxa"/>
          </w:tcPr>
          <w:p w:rsidR="00277227" w:rsidRPr="00D62B26" w:rsidRDefault="00277227" w:rsidP="00E15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3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Количество опубликованных информационно-справочных материалов</w:t>
            </w:r>
          </w:p>
        </w:tc>
        <w:tc>
          <w:tcPr>
            <w:tcW w:w="1844" w:type="dxa"/>
          </w:tcPr>
          <w:p w:rsidR="00277227" w:rsidRPr="00D62B26" w:rsidRDefault="00277227" w:rsidP="00E15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2</w:t>
            </w:r>
          </w:p>
        </w:tc>
      </w:tr>
      <w:tr w:rsidR="00277227" w:rsidRPr="00D62B26" w:rsidTr="00277227">
        <w:tc>
          <w:tcPr>
            <w:tcW w:w="675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552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Количество участников конкурса  по Новогоднему оформлению объектов малого и среднего предпринимательства</w:t>
            </w:r>
          </w:p>
        </w:tc>
        <w:tc>
          <w:tcPr>
            <w:tcW w:w="1844" w:type="dxa"/>
          </w:tcPr>
          <w:p w:rsidR="00277227" w:rsidRPr="00D62B26" w:rsidRDefault="00277227" w:rsidP="00E15AD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 xml:space="preserve">ед. 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838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  <w:tc>
          <w:tcPr>
            <w:tcW w:w="1839" w:type="dxa"/>
          </w:tcPr>
          <w:p w:rsidR="00277227" w:rsidRPr="00D62B26" w:rsidRDefault="00277227" w:rsidP="0027722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D62B26">
              <w:rPr>
                <w:rFonts w:eastAsiaTheme="minorHAnsi"/>
                <w:sz w:val="26"/>
                <w:szCs w:val="26"/>
                <w:lang w:eastAsia="en-US"/>
              </w:rPr>
              <w:t>15</w:t>
            </w:r>
          </w:p>
        </w:tc>
      </w:tr>
    </w:tbl>
    <w:p w:rsidR="000562BF" w:rsidRPr="00D62B26" w:rsidRDefault="000562BF" w:rsidP="00277227">
      <w:pPr>
        <w:autoSpaceDE w:val="0"/>
        <w:autoSpaceDN w:val="0"/>
        <w:adjustRightInd w:val="0"/>
        <w:jc w:val="center"/>
        <w:rPr>
          <w:rFonts w:eastAsiaTheme="minorHAnsi"/>
          <w:sz w:val="26"/>
          <w:szCs w:val="26"/>
          <w:lang w:eastAsia="en-US"/>
        </w:rPr>
      </w:pPr>
    </w:p>
    <w:p w:rsidR="000562BF" w:rsidRPr="00D62B26" w:rsidRDefault="000562BF" w:rsidP="000562B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p w:rsidR="000562BF" w:rsidRPr="00D62B26" w:rsidRDefault="000562BF" w:rsidP="000562BF">
      <w:pPr>
        <w:autoSpaceDE w:val="0"/>
        <w:autoSpaceDN w:val="0"/>
        <w:adjustRightInd w:val="0"/>
        <w:rPr>
          <w:rFonts w:eastAsiaTheme="minorHAnsi"/>
          <w:sz w:val="26"/>
          <w:szCs w:val="26"/>
          <w:lang w:eastAsia="en-US"/>
        </w:rPr>
      </w:pPr>
    </w:p>
    <w:sectPr w:rsidR="000562BF" w:rsidRPr="00D62B26" w:rsidSect="000562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5AB" w:rsidRDefault="00F215AB" w:rsidP="00736FCF">
      <w:r>
        <w:separator/>
      </w:r>
    </w:p>
  </w:endnote>
  <w:endnote w:type="continuationSeparator" w:id="0">
    <w:p w:rsidR="00F215AB" w:rsidRDefault="00F215AB" w:rsidP="00736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376"/>
      <w:docPartObj>
        <w:docPartGallery w:val="Page Numbers (Bottom of Page)"/>
        <w:docPartUnique/>
      </w:docPartObj>
    </w:sdtPr>
    <w:sdtContent>
      <w:p w:rsidR="00E15AD5" w:rsidRDefault="00C85C6A">
        <w:pPr>
          <w:pStyle w:val="aa"/>
          <w:jc w:val="right"/>
        </w:pPr>
        <w:fldSimple w:instr=" PAGE   \* MERGEFORMAT ">
          <w:r w:rsidR="00A31978">
            <w:rPr>
              <w:noProof/>
            </w:rPr>
            <w:t>3</w:t>
          </w:r>
        </w:fldSimple>
      </w:p>
    </w:sdtContent>
  </w:sdt>
  <w:p w:rsidR="00E15AD5" w:rsidRDefault="00E15A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5AB" w:rsidRDefault="00F215AB" w:rsidP="00736FCF">
      <w:r>
        <w:separator/>
      </w:r>
    </w:p>
  </w:footnote>
  <w:footnote w:type="continuationSeparator" w:id="0">
    <w:p w:rsidR="00F215AB" w:rsidRDefault="00F215AB" w:rsidP="00736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2E8"/>
    <w:multiLevelType w:val="hybridMultilevel"/>
    <w:tmpl w:val="CB564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EE4976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A7C6B"/>
    <w:multiLevelType w:val="hybridMultilevel"/>
    <w:tmpl w:val="11F4FADE"/>
    <w:lvl w:ilvl="0" w:tplc="E4B207AE">
      <w:start w:val="2015"/>
      <w:numFmt w:val="decimal"/>
      <w:lvlText w:val="%1"/>
      <w:lvlJc w:val="left"/>
      <w:pPr>
        <w:ind w:left="13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E6401C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1018E"/>
    <w:multiLevelType w:val="multilevel"/>
    <w:tmpl w:val="6DFE44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D6D3EAC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06E87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965749"/>
    <w:multiLevelType w:val="hybridMultilevel"/>
    <w:tmpl w:val="ABC8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41F8"/>
    <w:multiLevelType w:val="hybridMultilevel"/>
    <w:tmpl w:val="602AC7AE"/>
    <w:lvl w:ilvl="0" w:tplc="2188D1CE">
      <w:start w:val="220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5E23B6"/>
    <w:multiLevelType w:val="hybridMultilevel"/>
    <w:tmpl w:val="5428012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CB5223"/>
    <w:multiLevelType w:val="hybridMultilevel"/>
    <w:tmpl w:val="53F8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C67D81"/>
    <w:multiLevelType w:val="hybridMultilevel"/>
    <w:tmpl w:val="3FD4F622"/>
    <w:lvl w:ilvl="0" w:tplc="6DF2665C">
      <w:start w:val="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7"/>
  </w:num>
  <w:num w:numId="5">
    <w:abstractNumId w:val="9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3"/>
  </w:num>
  <w:num w:numId="11">
    <w:abstractNumId w:val="6"/>
  </w:num>
  <w:num w:numId="12">
    <w:abstractNumId w:val="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844C4"/>
    <w:rsid w:val="000020BA"/>
    <w:rsid w:val="00002BD9"/>
    <w:rsid w:val="00007E2D"/>
    <w:rsid w:val="00020D39"/>
    <w:rsid w:val="00021925"/>
    <w:rsid w:val="000267B9"/>
    <w:rsid w:val="00030CD2"/>
    <w:rsid w:val="00031910"/>
    <w:rsid w:val="00034C96"/>
    <w:rsid w:val="00036216"/>
    <w:rsid w:val="00037E71"/>
    <w:rsid w:val="0004124E"/>
    <w:rsid w:val="00041DFA"/>
    <w:rsid w:val="0004251B"/>
    <w:rsid w:val="00047428"/>
    <w:rsid w:val="000562BF"/>
    <w:rsid w:val="00056565"/>
    <w:rsid w:val="00056871"/>
    <w:rsid w:val="00061EC5"/>
    <w:rsid w:val="00084AE8"/>
    <w:rsid w:val="00095C41"/>
    <w:rsid w:val="0009760D"/>
    <w:rsid w:val="000A177A"/>
    <w:rsid w:val="000A1FB5"/>
    <w:rsid w:val="000A43DB"/>
    <w:rsid w:val="000B1179"/>
    <w:rsid w:val="000B1755"/>
    <w:rsid w:val="000B438B"/>
    <w:rsid w:val="000B5192"/>
    <w:rsid w:val="000B544F"/>
    <w:rsid w:val="000C24AA"/>
    <w:rsid w:val="000C3EF4"/>
    <w:rsid w:val="000D006B"/>
    <w:rsid w:val="000D12E4"/>
    <w:rsid w:val="000D26C3"/>
    <w:rsid w:val="000E77A9"/>
    <w:rsid w:val="0010111A"/>
    <w:rsid w:val="00106BC1"/>
    <w:rsid w:val="00110B0E"/>
    <w:rsid w:val="00111DB7"/>
    <w:rsid w:val="00116F99"/>
    <w:rsid w:val="0013475E"/>
    <w:rsid w:val="00136FAC"/>
    <w:rsid w:val="001512B6"/>
    <w:rsid w:val="0015349E"/>
    <w:rsid w:val="001676A9"/>
    <w:rsid w:val="001869DC"/>
    <w:rsid w:val="0018776E"/>
    <w:rsid w:val="00187A88"/>
    <w:rsid w:val="00195574"/>
    <w:rsid w:val="001970D3"/>
    <w:rsid w:val="001970FA"/>
    <w:rsid w:val="001A4B6E"/>
    <w:rsid w:val="001B207C"/>
    <w:rsid w:val="001B5D23"/>
    <w:rsid w:val="001B7C27"/>
    <w:rsid w:val="001D0E7B"/>
    <w:rsid w:val="001D3328"/>
    <w:rsid w:val="001E25E2"/>
    <w:rsid w:val="001E5CE2"/>
    <w:rsid w:val="001F170A"/>
    <w:rsid w:val="001F4D85"/>
    <w:rsid w:val="001F721D"/>
    <w:rsid w:val="00200BE8"/>
    <w:rsid w:val="00201E1A"/>
    <w:rsid w:val="002024CF"/>
    <w:rsid w:val="00205DCC"/>
    <w:rsid w:val="0022545F"/>
    <w:rsid w:val="00250B8C"/>
    <w:rsid w:val="002670A3"/>
    <w:rsid w:val="00270CC2"/>
    <w:rsid w:val="00271B57"/>
    <w:rsid w:val="0027387D"/>
    <w:rsid w:val="002741BF"/>
    <w:rsid w:val="0027464A"/>
    <w:rsid w:val="00277227"/>
    <w:rsid w:val="0028062D"/>
    <w:rsid w:val="00284EE6"/>
    <w:rsid w:val="002968A1"/>
    <w:rsid w:val="002A16CE"/>
    <w:rsid w:val="002B1BD5"/>
    <w:rsid w:val="002B2D91"/>
    <w:rsid w:val="002C1E33"/>
    <w:rsid w:val="002E2521"/>
    <w:rsid w:val="002E36A6"/>
    <w:rsid w:val="002E6C40"/>
    <w:rsid w:val="002E717F"/>
    <w:rsid w:val="002E71E1"/>
    <w:rsid w:val="002F0342"/>
    <w:rsid w:val="002F23F9"/>
    <w:rsid w:val="002F3619"/>
    <w:rsid w:val="00314064"/>
    <w:rsid w:val="00332715"/>
    <w:rsid w:val="00333D3E"/>
    <w:rsid w:val="00333F1D"/>
    <w:rsid w:val="0034234B"/>
    <w:rsid w:val="003500FA"/>
    <w:rsid w:val="0035043A"/>
    <w:rsid w:val="00351170"/>
    <w:rsid w:val="003616C7"/>
    <w:rsid w:val="00365F30"/>
    <w:rsid w:val="00366D91"/>
    <w:rsid w:val="00370BBC"/>
    <w:rsid w:val="003833C1"/>
    <w:rsid w:val="003844C4"/>
    <w:rsid w:val="00386945"/>
    <w:rsid w:val="00386E85"/>
    <w:rsid w:val="00390D51"/>
    <w:rsid w:val="00390D92"/>
    <w:rsid w:val="003A32AA"/>
    <w:rsid w:val="003A7A9D"/>
    <w:rsid w:val="003B2555"/>
    <w:rsid w:val="003B2C1A"/>
    <w:rsid w:val="003C5444"/>
    <w:rsid w:val="003C5673"/>
    <w:rsid w:val="003C75CF"/>
    <w:rsid w:val="003D15C0"/>
    <w:rsid w:val="003D17E1"/>
    <w:rsid w:val="003D1B57"/>
    <w:rsid w:val="003D385A"/>
    <w:rsid w:val="003F04DA"/>
    <w:rsid w:val="00401D30"/>
    <w:rsid w:val="00407577"/>
    <w:rsid w:val="0041218B"/>
    <w:rsid w:val="00416B75"/>
    <w:rsid w:val="004205A0"/>
    <w:rsid w:val="00442143"/>
    <w:rsid w:val="00445B8D"/>
    <w:rsid w:val="004479DF"/>
    <w:rsid w:val="00461F62"/>
    <w:rsid w:val="0046712C"/>
    <w:rsid w:val="00470B3C"/>
    <w:rsid w:val="0047132A"/>
    <w:rsid w:val="00484952"/>
    <w:rsid w:val="0048614B"/>
    <w:rsid w:val="004864E0"/>
    <w:rsid w:val="00486E25"/>
    <w:rsid w:val="00487F41"/>
    <w:rsid w:val="004A08C6"/>
    <w:rsid w:val="004A20A4"/>
    <w:rsid w:val="004A2DF6"/>
    <w:rsid w:val="004A4342"/>
    <w:rsid w:val="004A6063"/>
    <w:rsid w:val="004B418E"/>
    <w:rsid w:val="004C517F"/>
    <w:rsid w:val="004F6F14"/>
    <w:rsid w:val="00501BA1"/>
    <w:rsid w:val="005154DE"/>
    <w:rsid w:val="00515EF5"/>
    <w:rsid w:val="00521A23"/>
    <w:rsid w:val="00521BEA"/>
    <w:rsid w:val="005242C9"/>
    <w:rsid w:val="00531C9C"/>
    <w:rsid w:val="00540205"/>
    <w:rsid w:val="00545B9B"/>
    <w:rsid w:val="00550B04"/>
    <w:rsid w:val="00554336"/>
    <w:rsid w:val="00570195"/>
    <w:rsid w:val="005729CC"/>
    <w:rsid w:val="005739D9"/>
    <w:rsid w:val="00580440"/>
    <w:rsid w:val="00581DDF"/>
    <w:rsid w:val="00587151"/>
    <w:rsid w:val="00595661"/>
    <w:rsid w:val="00595F23"/>
    <w:rsid w:val="005979B5"/>
    <w:rsid w:val="005A248B"/>
    <w:rsid w:val="005B0740"/>
    <w:rsid w:val="005B52CE"/>
    <w:rsid w:val="005D44F2"/>
    <w:rsid w:val="005E1C60"/>
    <w:rsid w:val="005E25A1"/>
    <w:rsid w:val="005E5946"/>
    <w:rsid w:val="005F012A"/>
    <w:rsid w:val="005F091B"/>
    <w:rsid w:val="00606549"/>
    <w:rsid w:val="00606A1B"/>
    <w:rsid w:val="00613340"/>
    <w:rsid w:val="00614A77"/>
    <w:rsid w:val="00617A88"/>
    <w:rsid w:val="00621D69"/>
    <w:rsid w:val="00623125"/>
    <w:rsid w:val="00627C52"/>
    <w:rsid w:val="00631926"/>
    <w:rsid w:val="00632B7C"/>
    <w:rsid w:val="00636190"/>
    <w:rsid w:val="00636715"/>
    <w:rsid w:val="0063768E"/>
    <w:rsid w:val="006471FE"/>
    <w:rsid w:val="006505AA"/>
    <w:rsid w:val="00650EF0"/>
    <w:rsid w:val="00651184"/>
    <w:rsid w:val="006578CD"/>
    <w:rsid w:val="00665E7F"/>
    <w:rsid w:val="00666A65"/>
    <w:rsid w:val="00667EC3"/>
    <w:rsid w:val="006847AE"/>
    <w:rsid w:val="00695C2B"/>
    <w:rsid w:val="006A3B07"/>
    <w:rsid w:val="006B1741"/>
    <w:rsid w:val="006B1E9C"/>
    <w:rsid w:val="006B3EEF"/>
    <w:rsid w:val="006B5776"/>
    <w:rsid w:val="006B620B"/>
    <w:rsid w:val="006D7552"/>
    <w:rsid w:val="006E577D"/>
    <w:rsid w:val="00701FFA"/>
    <w:rsid w:val="007058CB"/>
    <w:rsid w:val="007070E3"/>
    <w:rsid w:val="007129DC"/>
    <w:rsid w:val="00716435"/>
    <w:rsid w:val="00720FFC"/>
    <w:rsid w:val="00730DA5"/>
    <w:rsid w:val="007346E5"/>
    <w:rsid w:val="00734AB3"/>
    <w:rsid w:val="00736FCF"/>
    <w:rsid w:val="0074120A"/>
    <w:rsid w:val="007510EE"/>
    <w:rsid w:val="0077157D"/>
    <w:rsid w:val="0077743D"/>
    <w:rsid w:val="007806CA"/>
    <w:rsid w:val="00781040"/>
    <w:rsid w:val="007902C0"/>
    <w:rsid w:val="0079492F"/>
    <w:rsid w:val="007A268D"/>
    <w:rsid w:val="007C5331"/>
    <w:rsid w:val="007C602E"/>
    <w:rsid w:val="007D102A"/>
    <w:rsid w:val="007D52F8"/>
    <w:rsid w:val="007E719C"/>
    <w:rsid w:val="007F680E"/>
    <w:rsid w:val="007F6CFB"/>
    <w:rsid w:val="007F71EA"/>
    <w:rsid w:val="00803312"/>
    <w:rsid w:val="00806EDE"/>
    <w:rsid w:val="00811C4E"/>
    <w:rsid w:val="00812ADA"/>
    <w:rsid w:val="00813F57"/>
    <w:rsid w:val="00814CF6"/>
    <w:rsid w:val="00837FA3"/>
    <w:rsid w:val="00845CF3"/>
    <w:rsid w:val="0085345D"/>
    <w:rsid w:val="0085518A"/>
    <w:rsid w:val="00863796"/>
    <w:rsid w:val="008759F2"/>
    <w:rsid w:val="00876098"/>
    <w:rsid w:val="0088083D"/>
    <w:rsid w:val="00883CCE"/>
    <w:rsid w:val="008A1BE6"/>
    <w:rsid w:val="008A4636"/>
    <w:rsid w:val="008A4AA9"/>
    <w:rsid w:val="008A6CA2"/>
    <w:rsid w:val="008A7901"/>
    <w:rsid w:val="008B1AB9"/>
    <w:rsid w:val="008C1835"/>
    <w:rsid w:val="008D74FE"/>
    <w:rsid w:val="008D7CFA"/>
    <w:rsid w:val="008E74DE"/>
    <w:rsid w:val="008F015C"/>
    <w:rsid w:val="008F03CE"/>
    <w:rsid w:val="008F0516"/>
    <w:rsid w:val="008F2A1F"/>
    <w:rsid w:val="008F452A"/>
    <w:rsid w:val="008F5621"/>
    <w:rsid w:val="008F7DEE"/>
    <w:rsid w:val="00911EF2"/>
    <w:rsid w:val="00923613"/>
    <w:rsid w:val="0093110A"/>
    <w:rsid w:val="0093172F"/>
    <w:rsid w:val="0093482C"/>
    <w:rsid w:val="00942A9D"/>
    <w:rsid w:val="00944EDB"/>
    <w:rsid w:val="0094504C"/>
    <w:rsid w:val="0095243F"/>
    <w:rsid w:val="009628A6"/>
    <w:rsid w:val="0097252F"/>
    <w:rsid w:val="00981480"/>
    <w:rsid w:val="00990E1D"/>
    <w:rsid w:val="00996955"/>
    <w:rsid w:val="00996A08"/>
    <w:rsid w:val="009A3392"/>
    <w:rsid w:val="009B0517"/>
    <w:rsid w:val="009B089B"/>
    <w:rsid w:val="009B1435"/>
    <w:rsid w:val="009B4914"/>
    <w:rsid w:val="009D7C07"/>
    <w:rsid w:val="009E30BA"/>
    <w:rsid w:val="009F00D7"/>
    <w:rsid w:val="009F3C24"/>
    <w:rsid w:val="00A174A4"/>
    <w:rsid w:val="00A2269C"/>
    <w:rsid w:val="00A27CF0"/>
    <w:rsid w:val="00A31978"/>
    <w:rsid w:val="00A3245B"/>
    <w:rsid w:val="00A410F9"/>
    <w:rsid w:val="00A41B7E"/>
    <w:rsid w:val="00A41D60"/>
    <w:rsid w:val="00A578E9"/>
    <w:rsid w:val="00A61521"/>
    <w:rsid w:val="00A76D50"/>
    <w:rsid w:val="00A934DE"/>
    <w:rsid w:val="00A960CE"/>
    <w:rsid w:val="00A972C1"/>
    <w:rsid w:val="00AA2477"/>
    <w:rsid w:val="00AA470C"/>
    <w:rsid w:val="00AB2486"/>
    <w:rsid w:val="00AB43EC"/>
    <w:rsid w:val="00AB5379"/>
    <w:rsid w:val="00AB6638"/>
    <w:rsid w:val="00AB7C28"/>
    <w:rsid w:val="00AD7487"/>
    <w:rsid w:val="00AE062A"/>
    <w:rsid w:val="00AE6CB5"/>
    <w:rsid w:val="00AF0647"/>
    <w:rsid w:val="00AF1DA7"/>
    <w:rsid w:val="00AF556F"/>
    <w:rsid w:val="00B00130"/>
    <w:rsid w:val="00B10661"/>
    <w:rsid w:val="00B25451"/>
    <w:rsid w:val="00B277AC"/>
    <w:rsid w:val="00B333A6"/>
    <w:rsid w:val="00B33F45"/>
    <w:rsid w:val="00B363C9"/>
    <w:rsid w:val="00B36E64"/>
    <w:rsid w:val="00B400BB"/>
    <w:rsid w:val="00B40D71"/>
    <w:rsid w:val="00B42FD7"/>
    <w:rsid w:val="00B553FE"/>
    <w:rsid w:val="00B645C2"/>
    <w:rsid w:val="00B64713"/>
    <w:rsid w:val="00B66643"/>
    <w:rsid w:val="00B76C25"/>
    <w:rsid w:val="00B81D05"/>
    <w:rsid w:val="00B81D65"/>
    <w:rsid w:val="00B8412C"/>
    <w:rsid w:val="00B9262A"/>
    <w:rsid w:val="00B9356C"/>
    <w:rsid w:val="00B97D60"/>
    <w:rsid w:val="00BA260F"/>
    <w:rsid w:val="00BB3F76"/>
    <w:rsid w:val="00BB457A"/>
    <w:rsid w:val="00BB6CE1"/>
    <w:rsid w:val="00BC0181"/>
    <w:rsid w:val="00BE03BE"/>
    <w:rsid w:val="00BE207D"/>
    <w:rsid w:val="00BE7AE8"/>
    <w:rsid w:val="00C0072C"/>
    <w:rsid w:val="00C05036"/>
    <w:rsid w:val="00C075E4"/>
    <w:rsid w:val="00C15529"/>
    <w:rsid w:val="00C15F76"/>
    <w:rsid w:val="00C242FC"/>
    <w:rsid w:val="00C2555A"/>
    <w:rsid w:val="00C2737C"/>
    <w:rsid w:val="00C3199D"/>
    <w:rsid w:val="00C430E5"/>
    <w:rsid w:val="00C55258"/>
    <w:rsid w:val="00C57F7F"/>
    <w:rsid w:val="00C60132"/>
    <w:rsid w:val="00C607AF"/>
    <w:rsid w:val="00C60E36"/>
    <w:rsid w:val="00C66979"/>
    <w:rsid w:val="00C82FC4"/>
    <w:rsid w:val="00C854D4"/>
    <w:rsid w:val="00C85C6A"/>
    <w:rsid w:val="00CB45AD"/>
    <w:rsid w:val="00CC6A95"/>
    <w:rsid w:val="00CC6FC3"/>
    <w:rsid w:val="00CD633F"/>
    <w:rsid w:val="00CE06E3"/>
    <w:rsid w:val="00CE5B29"/>
    <w:rsid w:val="00CE5E0A"/>
    <w:rsid w:val="00CE7EEA"/>
    <w:rsid w:val="00CF62A2"/>
    <w:rsid w:val="00D0362A"/>
    <w:rsid w:val="00D053B1"/>
    <w:rsid w:val="00D05BB5"/>
    <w:rsid w:val="00D11F55"/>
    <w:rsid w:val="00D228DD"/>
    <w:rsid w:val="00D23C3B"/>
    <w:rsid w:val="00D31A44"/>
    <w:rsid w:val="00D40D5E"/>
    <w:rsid w:val="00D431BB"/>
    <w:rsid w:val="00D46D07"/>
    <w:rsid w:val="00D5004A"/>
    <w:rsid w:val="00D6159A"/>
    <w:rsid w:val="00D62B26"/>
    <w:rsid w:val="00D80C0F"/>
    <w:rsid w:val="00D917FA"/>
    <w:rsid w:val="00D94694"/>
    <w:rsid w:val="00D952C9"/>
    <w:rsid w:val="00DA0056"/>
    <w:rsid w:val="00DB2822"/>
    <w:rsid w:val="00DC31A6"/>
    <w:rsid w:val="00DC5E25"/>
    <w:rsid w:val="00DD0FF0"/>
    <w:rsid w:val="00DD1A0E"/>
    <w:rsid w:val="00DE1F6B"/>
    <w:rsid w:val="00DE21C4"/>
    <w:rsid w:val="00DE3183"/>
    <w:rsid w:val="00DF12E7"/>
    <w:rsid w:val="00E00865"/>
    <w:rsid w:val="00E02E4A"/>
    <w:rsid w:val="00E03B76"/>
    <w:rsid w:val="00E10B02"/>
    <w:rsid w:val="00E12F13"/>
    <w:rsid w:val="00E13A99"/>
    <w:rsid w:val="00E15AD5"/>
    <w:rsid w:val="00E21B8F"/>
    <w:rsid w:val="00E22682"/>
    <w:rsid w:val="00E2560A"/>
    <w:rsid w:val="00E31B8E"/>
    <w:rsid w:val="00E45D8B"/>
    <w:rsid w:val="00E46BC6"/>
    <w:rsid w:val="00E52E25"/>
    <w:rsid w:val="00E53649"/>
    <w:rsid w:val="00E53EC3"/>
    <w:rsid w:val="00E542B0"/>
    <w:rsid w:val="00E57E6C"/>
    <w:rsid w:val="00E60D7C"/>
    <w:rsid w:val="00E75C9C"/>
    <w:rsid w:val="00E761CF"/>
    <w:rsid w:val="00E7799F"/>
    <w:rsid w:val="00E806E8"/>
    <w:rsid w:val="00E85F41"/>
    <w:rsid w:val="00E961CC"/>
    <w:rsid w:val="00E97871"/>
    <w:rsid w:val="00EA2FBA"/>
    <w:rsid w:val="00EA55D9"/>
    <w:rsid w:val="00EB1BEA"/>
    <w:rsid w:val="00EB1C32"/>
    <w:rsid w:val="00EB705B"/>
    <w:rsid w:val="00EB7EAA"/>
    <w:rsid w:val="00EC4C16"/>
    <w:rsid w:val="00F00B31"/>
    <w:rsid w:val="00F10EDB"/>
    <w:rsid w:val="00F111E7"/>
    <w:rsid w:val="00F11B49"/>
    <w:rsid w:val="00F13EDF"/>
    <w:rsid w:val="00F14905"/>
    <w:rsid w:val="00F17E7A"/>
    <w:rsid w:val="00F215AB"/>
    <w:rsid w:val="00F2566A"/>
    <w:rsid w:val="00F30F6B"/>
    <w:rsid w:val="00F31156"/>
    <w:rsid w:val="00F5345D"/>
    <w:rsid w:val="00F56568"/>
    <w:rsid w:val="00F57BEC"/>
    <w:rsid w:val="00F60D9F"/>
    <w:rsid w:val="00F65BE5"/>
    <w:rsid w:val="00F74DDD"/>
    <w:rsid w:val="00F759EB"/>
    <w:rsid w:val="00F77A78"/>
    <w:rsid w:val="00F83536"/>
    <w:rsid w:val="00F93F20"/>
    <w:rsid w:val="00F97FD7"/>
    <w:rsid w:val="00FA2D1E"/>
    <w:rsid w:val="00FA62B0"/>
    <w:rsid w:val="00FB0E36"/>
    <w:rsid w:val="00FB2126"/>
    <w:rsid w:val="00FB322A"/>
    <w:rsid w:val="00FB41D6"/>
    <w:rsid w:val="00FB5E72"/>
    <w:rsid w:val="00FC1048"/>
    <w:rsid w:val="00FD1177"/>
    <w:rsid w:val="00FD257C"/>
    <w:rsid w:val="00FD6010"/>
    <w:rsid w:val="00FE0CD7"/>
    <w:rsid w:val="00FE2302"/>
    <w:rsid w:val="00FE799A"/>
    <w:rsid w:val="00FF1ED0"/>
    <w:rsid w:val="00FF4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4C4"/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44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44C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3844C4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44C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200B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ый (таблица)"/>
    <w:basedOn w:val="a"/>
    <w:next w:val="a"/>
    <w:rsid w:val="00F56568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  <w:sz w:val="24"/>
    </w:rPr>
  </w:style>
  <w:style w:type="paragraph" w:styleId="a5">
    <w:name w:val="Body Text"/>
    <w:basedOn w:val="a"/>
    <w:link w:val="a6"/>
    <w:rsid w:val="007D102A"/>
  </w:style>
  <w:style w:type="character" w:customStyle="1" w:styleId="a6">
    <w:name w:val="Основной текст Знак"/>
    <w:basedOn w:val="a0"/>
    <w:link w:val="a5"/>
    <w:rsid w:val="007D102A"/>
    <w:rPr>
      <w:rFonts w:eastAsia="Times New Roman" w:cs="Times New Roman"/>
      <w:szCs w:val="24"/>
      <w:lang w:eastAsia="ru-RU"/>
    </w:rPr>
  </w:style>
  <w:style w:type="paragraph" w:styleId="a7">
    <w:name w:val="Normal (Web)"/>
    <w:basedOn w:val="a"/>
    <w:uiPriority w:val="99"/>
    <w:unhideWhenUsed/>
    <w:rsid w:val="00FE2302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FC104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53649"/>
    <w:pPr>
      <w:spacing w:before="100" w:beforeAutospacing="1" w:after="100" w:afterAutospacing="1"/>
    </w:pPr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736FCF"/>
    <w:pPr>
      <w:tabs>
        <w:tab w:val="center" w:pos="4513"/>
        <w:tab w:val="right" w:pos="9026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36FCF"/>
    <w:rPr>
      <w:rFonts w:eastAsia="Times New Roman" w:cs="Times New Roman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36FCF"/>
    <w:pPr>
      <w:tabs>
        <w:tab w:val="center" w:pos="4513"/>
        <w:tab w:val="right" w:pos="9026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36FCF"/>
    <w:rPr>
      <w:rFonts w:eastAsia="Times New Roman" w:cs="Times New Roman"/>
      <w:szCs w:val="24"/>
      <w:lang w:eastAsia="ru-RU"/>
    </w:rPr>
  </w:style>
  <w:style w:type="paragraph" w:styleId="ac">
    <w:name w:val="List Paragraph"/>
    <w:basedOn w:val="a"/>
    <w:uiPriority w:val="34"/>
    <w:qFormat/>
    <w:rsid w:val="00E52E25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60C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60C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EDF2C-286A-4A17-B5AB-02AE2834A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3313</Words>
  <Characters>18889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RUSSIA</dc:creator>
  <cp:lastModifiedBy>Novoenko</cp:lastModifiedBy>
  <cp:revision>2</cp:revision>
  <cp:lastPrinted>2014-10-10T12:08:00Z</cp:lastPrinted>
  <dcterms:created xsi:type="dcterms:W3CDTF">2016-05-12T10:59:00Z</dcterms:created>
  <dcterms:modified xsi:type="dcterms:W3CDTF">2016-05-12T10:59:00Z</dcterms:modified>
</cp:coreProperties>
</file>