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76">
        <w:rPr>
          <w:rFonts w:ascii="Times New Roman" w:hAnsi="Times New Roman" w:cs="Times New Roman"/>
          <w:sz w:val="28"/>
          <w:szCs w:val="28"/>
        </w:rPr>
        <w:t>2</w:t>
      </w:r>
      <w:r w:rsidR="00940D83">
        <w:rPr>
          <w:rFonts w:ascii="Times New Roman" w:hAnsi="Times New Roman" w:cs="Times New Roman"/>
          <w:sz w:val="28"/>
          <w:szCs w:val="28"/>
        </w:rPr>
        <w:t>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7B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63E76">
        <w:rPr>
          <w:rFonts w:ascii="Times New Roman" w:hAnsi="Times New Roman" w:cs="Times New Roman"/>
          <w:sz w:val="28"/>
          <w:szCs w:val="28"/>
        </w:rPr>
        <w:t>286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D63E76">
      <w:pPr>
        <w:pStyle w:val="a3"/>
        <w:ind w:left="851" w:right="3826"/>
        <w:jc w:val="both"/>
        <w:rPr>
          <w:rFonts w:ascii="Times New Roman" w:hAnsi="Times New Roman" w:cs="Times New Roman"/>
          <w:sz w:val="14"/>
          <w:szCs w:val="14"/>
        </w:rPr>
      </w:pPr>
    </w:p>
    <w:p w:rsidR="00131DA7" w:rsidRDefault="00D63E76" w:rsidP="00D63E76">
      <w:pPr>
        <w:pStyle w:val="a3"/>
        <w:ind w:left="993" w:right="3826"/>
        <w:jc w:val="both"/>
        <w:rPr>
          <w:rFonts w:ascii="Times New Roman" w:hAnsi="Times New Roman" w:cs="Times New Roman"/>
          <w:sz w:val="28"/>
          <w:szCs w:val="28"/>
        </w:rPr>
      </w:pPr>
      <w:r w:rsidRPr="00D63E76">
        <w:rPr>
          <w:rFonts w:ascii="Times New Roman" w:hAnsi="Times New Roman" w:cs="Times New Roman"/>
          <w:sz w:val="28"/>
          <w:szCs w:val="28"/>
          <w:lang w:val="ru"/>
        </w:rPr>
        <w:t xml:space="preserve">О внесении изменений и дополнений в распоряжение администрации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</w:t>
      </w:r>
      <w:r w:rsidRPr="00D63E76">
        <w:rPr>
          <w:rFonts w:ascii="Times New Roman" w:hAnsi="Times New Roman" w:cs="Times New Roman"/>
          <w:sz w:val="28"/>
          <w:szCs w:val="28"/>
          <w:lang w:val="ru"/>
        </w:rPr>
        <w:t>от 15</w:t>
      </w:r>
      <w:r>
        <w:rPr>
          <w:rFonts w:ascii="Times New Roman" w:hAnsi="Times New Roman" w:cs="Times New Roman"/>
          <w:sz w:val="28"/>
          <w:szCs w:val="28"/>
          <w:lang w:val="ru"/>
        </w:rPr>
        <w:t>.05.</w:t>
      </w:r>
      <w:r w:rsidRPr="00D63E76">
        <w:rPr>
          <w:rFonts w:ascii="Times New Roman" w:hAnsi="Times New Roman" w:cs="Times New Roman"/>
          <w:sz w:val="28"/>
          <w:szCs w:val="28"/>
          <w:lang w:val="ru"/>
        </w:rPr>
        <w:t>2013 года № 180-р «Об организации работы с электронной почтой в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63E76" w:rsidRDefault="00D63E76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63E76" w:rsidRDefault="00D63E76" w:rsidP="00D63E76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63E76">
        <w:rPr>
          <w:rFonts w:ascii="Times New Roman" w:hAnsi="Times New Roman" w:cs="Times New Roman"/>
          <w:sz w:val="28"/>
          <w:szCs w:val="28"/>
          <w:lang w:val="ru"/>
        </w:rPr>
        <w:t>В связи с утверждением ежегодного Общероссийского дня приема граждан, в целях развития каналов связи для реализации права граждан на обращение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D63E76">
        <w:rPr>
          <w:rFonts w:ascii="Times New Roman" w:hAnsi="Times New Roman" w:cs="Times New Roman"/>
          <w:sz w:val="28"/>
          <w:szCs w:val="28"/>
          <w:lang w:val="ru"/>
        </w:rPr>
        <w:t xml:space="preserve"> внести дополнение в пункт 2 распоряжения администрации Лужского городского поселения от 15 мая 2013 года № 180-р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</w:t>
      </w:r>
      <w:r w:rsidRPr="00D63E76">
        <w:rPr>
          <w:rFonts w:ascii="Times New Roman" w:hAnsi="Times New Roman" w:cs="Times New Roman"/>
          <w:sz w:val="28"/>
          <w:szCs w:val="28"/>
          <w:lang w:val="ru"/>
        </w:rPr>
        <w:t xml:space="preserve">«Об организации работы с электронной почтой в администрации Лужского городского поселения» и читать его в следующей редакции: </w:t>
      </w:r>
      <w:proofErr w:type="gramEnd"/>
    </w:p>
    <w:p w:rsidR="00D63E76" w:rsidRPr="00D63E76" w:rsidRDefault="00D63E76" w:rsidP="00D63E76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63E76">
        <w:rPr>
          <w:rFonts w:ascii="Times New Roman" w:hAnsi="Times New Roman" w:cs="Times New Roman"/>
          <w:sz w:val="28"/>
          <w:szCs w:val="28"/>
          <w:lang w:val="ru"/>
        </w:rPr>
        <w:t>«2. Разрешить использовать следующий адрес электронной почты:</w:t>
      </w:r>
    </w:p>
    <w:p w:rsidR="00D63E76" w:rsidRPr="00D63E76" w:rsidRDefault="00D63E76" w:rsidP="00D63E76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63E76">
        <w:rPr>
          <w:rFonts w:ascii="Times New Roman" w:hAnsi="Times New Roman" w:cs="Times New Roman"/>
          <w:sz w:val="28"/>
          <w:szCs w:val="28"/>
          <w:lang w:val="ru"/>
        </w:rPr>
        <w:t xml:space="preserve">2.1. </w:t>
      </w:r>
      <w:hyperlink r:id="rId6" w:history="1"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ru"/>
          </w:rPr>
          <w:t>.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luga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3E76">
        <w:rPr>
          <w:rFonts w:ascii="Times New Roman" w:hAnsi="Times New Roman" w:cs="Times New Roman"/>
          <w:sz w:val="28"/>
          <w:szCs w:val="28"/>
        </w:rPr>
        <w:t xml:space="preserve"> </w:t>
      </w:r>
      <w:r w:rsidRPr="00D63E76">
        <w:rPr>
          <w:rFonts w:ascii="Times New Roman" w:hAnsi="Times New Roman" w:cs="Times New Roman"/>
          <w:sz w:val="28"/>
          <w:szCs w:val="28"/>
          <w:lang w:val="ru"/>
        </w:rPr>
        <w:t>- для получения заявок по электронным торгам, для создания электронных цифровых подписей различных типов, для перечисления субсидий и др.</w:t>
      </w:r>
    </w:p>
    <w:p w:rsidR="00D63E76" w:rsidRPr="00D63E76" w:rsidRDefault="00D63E76" w:rsidP="00D63E76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63E76">
        <w:rPr>
          <w:rFonts w:ascii="Times New Roman" w:hAnsi="Times New Roman" w:cs="Times New Roman"/>
          <w:sz w:val="28"/>
          <w:szCs w:val="28"/>
          <w:lang w:val="ru"/>
        </w:rPr>
        <w:t xml:space="preserve">2.2. </w:t>
      </w:r>
      <w:hyperlink r:id="rId7" w:history="1"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obrashenie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luga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63E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3E76">
        <w:rPr>
          <w:rFonts w:ascii="Times New Roman" w:hAnsi="Times New Roman" w:cs="Times New Roman"/>
          <w:sz w:val="28"/>
          <w:szCs w:val="28"/>
        </w:rPr>
        <w:t xml:space="preserve"> </w:t>
      </w:r>
      <w:r w:rsidRPr="00D63E76">
        <w:rPr>
          <w:rFonts w:ascii="Times New Roman" w:hAnsi="Times New Roman" w:cs="Times New Roman"/>
          <w:sz w:val="28"/>
          <w:szCs w:val="28"/>
          <w:lang w:val="ru"/>
        </w:rPr>
        <w:t>- для получения обращений (заявлений, жалоб и предложений) граждан».</w:t>
      </w:r>
    </w:p>
    <w:p w:rsidR="00D63E76" w:rsidRPr="00D63E76" w:rsidRDefault="00D63E76" w:rsidP="00D63E76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D63E76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D63E76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 собой.</w:t>
      </w:r>
    </w:p>
    <w:p w:rsidR="007A5A80" w:rsidRPr="00D63E76" w:rsidRDefault="007A5A80" w:rsidP="00D63E76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E7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3E76" w:rsidRDefault="00D63E7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63E76" w:rsidRDefault="00D63E7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63E76" w:rsidRDefault="00D63E7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63E76" w:rsidRDefault="00D63E7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63E76"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spellStart"/>
      <w:r w:rsidR="00D63E76">
        <w:rPr>
          <w:rFonts w:ascii="Times New Roman" w:hAnsi="Times New Roman" w:cs="Times New Roman"/>
          <w:sz w:val="28"/>
          <w:szCs w:val="28"/>
        </w:rPr>
        <w:t>ОиОВ</w:t>
      </w:r>
      <w:proofErr w:type="spellEnd"/>
      <w:r w:rsidR="00D63E76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718A"/>
    <w:multiLevelType w:val="multilevel"/>
    <w:tmpl w:val="49C45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147B0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D63E76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3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ashenie.luga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gorod.l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2013-10-24T07:41:00Z</cp:lastPrinted>
  <dcterms:created xsi:type="dcterms:W3CDTF">2013-10-24T07:41:00Z</dcterms:created>
  <dcterms:modified xsi:type="dcterms:W3CDTF">2013-10-24T07:42:00Z</dcterms:modified>
</cp:coreProperties>
</file>