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BC" w:rsidRPr="004556BC" w:rsidRDefault="004556BC" w:rsidP="004556B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556BC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4556BC" w:rsidRDefault="004556BC" w:rsidP="004556B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6BC"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</w:t>
      </w:r>
    </w:p>
    <w:p w:rsidR="004556BC" w:rsidRDefault="004556BC" w:rsidP="004556B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6BC" w:rsidRPr="00697AEF" w:rsidRDefault="004556BC" w:rsidP="004556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Заключение о результатах публичных слушаний подготовлено </w:t>
      </w:r>
      <w:r w:rsidR="00DF5DE5" w:rsidRPr="00DF5DE5">
        <w:rPr>
          <w:rFonts w:ascii="Times New Roman" w:hAnsi="Times New Roman" w:cs="Times New Roman"/>
          <w:sz w:val="24"/>
          <w:szCs w:val="24"/>
        </w:rPr>
        <w:t>04.03.2024</w:t>
      </w:r>
      <w:r w:rsidR="00510070" w:rsidRPr="00DF5DE5">
        <w:rPr>
          <w:rFonts w:ascii="Times New Roman" w:hAnsi="Times New Roman" w:cs="Times New Roman"/>
          <w:sz w:val="24"/>
          <w:szCs w:val="24"/>
        </w:rPr>
        <w:t>г</w:t>
      </w:r>
      <w:r w:rsidRPr="00DF5DE5">
        <w:rPr>
          <w:rFonts w:ascii="Times New Roman" w:hAnsi="Times New Roman" w:cs="Times New Roman"/>
          <w:sz w:val="24"/>
          <w:szCs w:val="24"/>
        </w:rPr>
        <w:t>.</w:t>
      </w:r>
    </w:p>
    <w:p w:rsidR="004556BC" w:rsidRDefault="004556BC" w:rsidP="00455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Наименование </w:t>
      </w:r>
      <w:r w:rsidR="004012C3">
        <w:rPr>
          <w:rFonts w:ascii="Times New Roman" w:hAnsi="Times New Roman" w:cs="Times New Roman"/>
          <w:sz w:val="24"/>
          <w:szCs w:val="24"/>
        </w:rPr>
        <w:t>вопроса</w:t>
      </w:r>
      <w:r>
        <w:rPr>
          <w:rFonts w:ascii="Times New Roman" w:hAnsi="Times New Roman" w:cs="Times New Roman"/>
          <w:sz w:val="24"/>
          <w:szCs w:val="24"/>
        </w:rPr>
        <w:t xml:space="preserve">, рассмотренного на публичных слушаниях: </w:t>
      </w:r>
      <w:r w:rsidR="00510070">
        <w:rPr>
          <w:rFonts w:ascii="Times New Roman" w:hAnsi="Times New Roman" w:cs="Times New Roman"/>
          <w:sz w:val="24"/>
          <w:szCs w:val="24"/>
        </w:rPr>
        <w:t>п</w:t>
      </w:r>
      <w:r w:rsidR="004012C3" w:rsidRPr="004012C3">
        <w:rPr>
          <w:rFonts w:ascii="Times New Roman" w:hAnsi="Times New Roman" w:cs="Times New Roman"/>
          <w:sz w:val="24"/>
          <w:szCs w:val="24"/>
        </w:rPr>
        <w:t xml:space="preserve">редоставление разрешения на условно разрешенный вид использования земельного участка </w:t>
      </w:r>
      <w:r w:rsidR="001B7C0D" w:rsidRPr="001B7C0D">
        <w:rPr>
          <w:rFonts w:ascii="Times New Roman" w:hAnsi="Times New Roman" w:cs="Times New Roman"/>
          <w:sz w:val="24"/>
          <w:szCs w:val="24"/>
        </w:rPr>
        <w:t>«</w:t>
      </w:r>
      <w:r w:rsidR="003E29CD" w:rsidRPr="003E29CD">
        <w:rPr>
          <w:rFonts w:ascii="Times New Roman" w:hAnsi="Times New Roman" w:cs="Times New Roman"/>
          <w:sz w:val="24"/>
          <w:szCs w:val="24"/>
        </w:rPr>
        <w:t>Размещение объектов розничной торговли</w:t>
      </w:r>
      <w:r w:rsidR="001B7C0D" w:rsidRPr="001B7C0D">
        <w:rPr>
          <w:rFonts w:ascii="Times New Roman" w:hAnsi="Times New Roman" w:cs="Times New Roman"/>
          <w:sz w:val="24"/>
          <w:szCs w:val="24"/>
        </w:rPr>
        <w:t>» земельн</w:t>
      </w:r>
      <w:r w:rsidR="003E29CD">
        <w:rPr>
          <w:rFonts w:ascii="Times New Roman" w:hAnsi="Times New Roman" w:cs="Times New Roman"/>
          <w:sz w:val="24"/>
          <w:szCs w:val="24"/>
        </w:rPr>
        <w:t>ому</w:t>
      </w:r>
      <w:r w:rsidR="001B7C0D" w:rsidRPr="001B7C0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E29CD">
        <w:rPr>
          <w:rFonts w:ascii="Times New Roman" w:hAnsi="Times New Roman" w:cs="Times New Roman"/>
          <w:sz w:val="24"/>
          <w:szCs w:val="24"/>
        </w:rPr>
        <w:t>у</w:t>
      </w:r>
      <w:r w:rsidR="001B7C0D" w:rsidRPr="001B7C0D">
        <w:rPr>
          <w:rFonts w:ascii="Times New Roman" w:hAnsi="Times New Roman" w:cs="Times New Roman"/>
          <w:sz w:val="24"/>
          <w:szCs w:val="24"/>
        </w:rPr>
        <w:t xml:space="preserve"> </w:t>
      </w:r>
      <w:r w:rsidR="003E29CD" w:rsidRPr="003E29C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DF5DE5" w:rsidRPr="00DF5DE5">
        <w:rPr>
          <w:rFonts w:ascii="Times New Roman" w:hAnsi="Times New Roman" w:cs="Times New Roman"/>
          <w:sz w:val="24"/>
          <w:szCs w:val="24"/>
        </w:rPr>
        <w:t xml:space="preserve">47:29:0437001:47, площадью 1200 </w:t>
      </w:r>
      <w:proofErr w:type="spellStart"/>
      <w:r w:rsidR="00DF5DE5" w:rsidRPr="00DF5DE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F5DE5" w:rsidRPr="00DF5DE5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Ленинградская область, Лужский муниципальный район, </w:t>
      </w:r>
      <w:proofErr w:type="spellStart"/>
      <w:r w:rsidR="00DF5DE5" w:rsidRPr="00DF5DE5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DF5DE5" w:rsidRPr="00DF5DE5">
        <w:rPr>
          <w:rFonts w:ascii="Times New Roman" w:hAnsi="Times New Roman" w:cs="Times New Roman"/>
          <w:sz w:val="24"/>
          <w:szCs w:val="24"/>
        </w:rPr>
        <w:t xml:space="preserve"> сельское поселение, массив «</w:t>
      </w:r>
      <w:proofErr w:type="spellStart"/>
      <w:r w:rsidR="00DF5DE5" w:rsidRPr="00DF5DE5">
        <w:rPr>
          <w:rFonts w:ascii="Times New Roman" w:hAnsi="Times New Roman" w:cs="Times New Roman"/>
          <w:sz w:val="24"/>
          <w:szCs w:val="24"/>
        </w:rPr>
        <w:t>Мшинская</w:t>
      </w:r>
      <w:proofErr w:type="spellEnd"/>
      <w:r w:rsidR="00DF5DE5" w:rsidRPr="00DF5DE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DF5DE5" w:rsidRPr="00DF5DE5">
        <w:rPr>
          <w:rFonts w:ascii="Times New Roman" w:hAnsi="Times New Roman" w:cs="Times New Roman"/>
          <w:sz w:val="24"/>
          <w:szCs w:val="24"/>
        </w:rPr>
        <w:t>снт</w:t>
      </w:r>
      <w:proofErr w:type="spellEnd"/>
      <w:r w:rsidR="00DF5DE5" w:rsidRPr="00DF5DE5">
        <w:rPr>
          <w:rFonts w:ascii="Times New Roman" w:hAnsi="Times New Roman" w:cs="Times New Roman"/>
          <w:sz w:val="24"/>
          <w:szCs w:val="24"/>
        </w:rPr>
        <w:t xml:space="preserve"> «Нептун», уч.№16А, земельному участку с кадастровым номером 47:29:0437002:13, площадью 1200 </w:t>
      </w:r>
      <w:proofErr w:type="spellStart"/>
      <w:r w:rsidR="00DF5DE5" w:rsidRPr="00DF5DE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F5DE5" w:rsidRPr="00DF5DE5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Ленинградская область, Лужский муниципальный район, </w:t>
      </w:r>
      <w:proofErr w:type="spellStart"/>
      <w:r w:rsidR="00DF5DE5" w:rsidRPr="00DF5DE5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DF5DE5" w:rsidRPr="00DF5DE5">
        <w:rPr>
          <w:rFonts w:ascii="Times New Roman" w:hAnsi="Times New Roman" w:cs="Times New Roman"/>
          <w:sz w:val="24"/>
          <w:szCs w:val="24"/>
        </w:rPr>
        <w:t xml:space="preserve"> сельское поселение, массив </w:t>
      </w:r>
      <w:proofErr w:type="spellStart"/>
      <w:r w:rsidR="00DF5DE5" w:rsidRPr="00DF5DE5">
        <w:rPr>
          <w:rFonts w:ascii="Times New Roman" w:hAnsi="Times New Roman" w:cs="Times New Roman"/>
          <w:sz w:val="24"/>
          <w:szCs w:val="24"/>
        </w:rPr>
        <w:t>Мшинская</w:t>
      </w:r>
      <w:proofErr w:type="spellEnd"/>
      <w:r w:rsidR="00DF5DE5" w:rsidRPr="00DF5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DE5" w:rsidRPr="00DF5DE5">
        <w:rPr>
          <w:rFonts w:ascii="Times New Roman" w:hAnsi="Times New Roman" w:cs="Times New Roman"/>
          <w:sz w:val="24"/>
          <w:szCs w:val="24"/>
        </w:rPr>
        <w:t>с.т</w:t>
      </w:r>
      <w:proofErr w:type="spellEnd"/>
      <w:r w:rsidR="00DF5DE5" w:rsidRPr="00DF5DE5">
        <w:rPr>
          <w:rFonts w:ascii="Times New Roman" w:hAnsi="Times New Roman" w:cs="Times New Roman"/>
          <w:sz w:val="24"/>
          <w:szCs w:val="24"/>
        </w:rPr>
        <w:t xml:space="preserve">. Нептун, уч. 24, земельному участку с кадастровым номером 47:29:0437002:116, площадью 1403 </w:t>
      </w:r>
      <w:proofErr w:type="spellStart"/>
      <w:r w:rsidR="00DF5DE5" w:rsidRPr="00DF5DE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F5DE5" w:rsidRPr="00DF5DE5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Ленинградская область, Лужский муниципальный район, </w:t>
      </w:r>
      <w:proofErr w:type="spellStart"/>
      <w:r w:rsidR="00DF5DE5" w:rsidRPr="00DF5DE5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DF5DE5" w:rsidRPr="00DF5DE5">
        <w:rPr>
          <w:rFonts w:ascii="Times New Roman" w:hAnsi="Times New Roman" w:cs="Times New Roman"/>
          <w:sz w:val="24"/>
          <w:szCs w:val="24"/>
        </w:rPr>
        <w:t xml:space="preserve"> сельское поселение, массив </w:t>
      </w:r>
      <w:proofErr w:type="spellStart"/>
      <w:r w:rsidR="00DF5DE5" w:rsidRPr="00DF5DE5">
        <w:rPr>
          <w:rFonts w:ascii="Times New Roman" w:hAnsi="Times New Roman" w:cs="Times New Roman"/>
          <w:sz w:val="24"/>
          <w:szCs w:val="24"/>
        </w:rPr>
        <w:t>Мшинская</w:t>
      </w:r>
      <w:proofErr w:type="spellEnd"/>
      <w:r w:rsidR="00DF5DE5" w:rsidRPr="00DF5DE5">
        <w:rPr>
          <w:rFonts w:ascii="Times New Roman" w:hAnsi="Times New Roman" w:cs="Times New Roman"/>
          <w:sz w:val="24"/>
          <w:szCs w:val="24"/>
        </w:rPr>
        <w:t>, СНТ «Нептун», уч. 25.</w:t>
      </w:r>
    </w:p>
    <w:p w:rsidR="004012C3" w:rsidRDefault="004556BC" w:rsidP="00EA3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Количество участников </w:t>
      </w:r>
      <w:r w:rsidR="00EA3F3C">
        <w:rPr>
          <w:rFonts w:ascii="Times New Roman" w:hAnsi="Times New Roman" w:cs="Times New Roman"/>
          <w:sz w:val="24"/>
          <w:szCs w:val="24"/>
        </w:rPr>
        <w:t xml:space="preserve">собраний публичных слушаний </w:t>
      </w:r>
      <w:r w:rsidR="004012C3">
        <w:rPr>
          <w:rFonts w:ascii="Times New Roman" w:hAnsi="Times New Roman" w:cs="Times New Roman"/>
          <w:sz w:val="24"/>
          <w:szCs w:val="24"/>
        </w:rPr>
        <w:t xml:space="preserve">– </w:t>
      </w:r>
      <w:r w:rsidR="00DF5DE5">
        <w:rPr>
          <w:rFonts w:ascii="Times New Roman" w:hAnsi="Times New Roman" w:cs="Times New Roman"/>
          <w:sz w:val="24"/>
          <w:szCs w:val="24"/>
        </w:rPr>
        <w:t>14</w:t>
      </w:r>
      <w:r w:rsidR="000C605E">
        <w:rPr>
          <w:rFonts w:ascii="Times New Roman" w:hAnsi="Times New Roman" w:cs="Times New Roman"/>
          <w:sz w:val="24"/>
          <w:szCs w:val="24"/>
        </w:rPr>
        <w:t xml:space="preserve"> </w:t>
      </w:r>
      <w:r w:rsidR="00EA3F3C" w:rsidRPr="00EA3F3C">
        <w:rPr>
          <w:rFonts w:ascii="Times New Roman" w:hAnsi="Times New Roman" w:cs="Times New Roman"/>
          <w:sz w:val="24"/>
          <w:szCs w:val="24"/>
        </w:rPr>
        <w:t>человек.</w:t>
      </w:r>
      <w:r w:rsidR="009D1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F3C" w:rsidRDefault="00EA3F3C" w:rsidP="00EA3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Заключение о результатах публичных слушаний</w:t>
      </w:r>
      <w:r w:rsidR="007642CA">
        <w:rPr>
          <w:rFonts w:ascii="Times New Roman" w:hAnsi="Times New Roman" w:cs="Times New Roman"/>
          <w:sz w:val="24"/>
          <w:szCs w:val="24"/>
        </w:rPr>
        <w:t xml:space="preserve"> (далее – Заключение)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на основании </w:t>
      </w:r>
      <w:r w:rsidR="00DE71FB">
        <w:rPr>
          <w:rFonts w:ascii="Times New Roman" w:hAnsi="Times New Roman" w:cs="Times New Roman"/>
          <w:sz w:val="24"/>
          <w:szCs w:val="24"/>
        </w:rPr>
        <w:t xml:space="preserve">протокола публичных слушаний </w:t>
      </w:r>
      <w:r w:rsidR="00927ECA">
        <w:rPr>
          <w:rFonts w:ascii="Times New Roman" w:hAnsi="Times New Roman" w:cs="Times New Roman"/>
          <w:sz w:val="24"/>
          <w:szCs w:val="24"/>
        </w:rPr>
        <w:t>№1</w:t>
      </w:r>
      <w:r w:rsidR="00DE71FB">
        <w:rPr>
          <w:rFonts w:ascii="Times New Roman" w:hAnsi="Times New Roman" w:cs="Times New Roman"/>
          <w:sz w:val="24"/>
          <w:szCs w:val="24"/>
        </w:rPr>
        <w:t>.</w:t>
      </w:r>
    </w:p>
    <w:p w:rsidR="00DE71FB" w:rsidRDefault="00DE71FB" w:rsidP="00EA3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Публичные слушания проведены на основании постановления главы </w:t>
      </w:r>
      <w:r w:rsidR="00DF5DE5" w:rsidRPr="00DF5DE5">
        <w:rPr>
          <w:rFonts w:ascii="Times New Roman" w:hAnsi="Times New Roman" w:cs="Times New Roman"/>
          <w:sz w:val="24"/>
          <w:szCs w:val="24"/>
        </w:rPr>
        <w:t>Лужского муниципального района  от 31.01.2024</w:t>
      </w:r>
      <w:r w:rsidR="00DF5DE5">
        <w:rPr>
          <w:rFonts w:ascii="Times New Roman" w:hAnsi="Times New Roman" w:cs="Times New Roman"/>
          <w:sz w:val="24"/>
          <w:szCs w:val="24"/>
        </w:rPr>
        <w:t xml:space="preserve"> </w:t>
      </w:r>
      <w:r w:rsidR="00DF5DE5" w:rsidRPr="00DF5DE5">
        <w:rPr>
          <w:rFonts w:ascii="Times New Roman" w:hAnsi="Times New Roman" w:cs="Times New Roman"/>
          <w:sz w:val="24"/>
          <w:szCs w:val="24"/>
        </w:rPr>
        <w:t>№1</w:t>
      </w:r>
      <w:r w:rsidR="00B164C2">
        <w:rPr>
          <w:rFonts w:ascii="Times New Roman" w:hAnsi="Times New Roman" w:cs="Times New Roman"/>
          <w:sz w:val="24"/>
          <w:szCs w:val="24"/>
        </w:rPr>
        <w:t>.</w:t>
      </w:r>
    </w:p>
    <w:p w:rsidR="00AB654E" w:rsidRDefault="00B164C2" w:rsidP="004012C3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Собрани</w:t>
      </w:r>
      <w:r w:rsidR="003E29C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проведены </w:t>
      </w:r>
      <w:r w:rsidR="00DF5DE5" w:rsidRPr="00DF5DE5">
        <w:rPr>
          <w:rFonts w:ascii="Times New Roman" w:hAnsi="Times New Roman" w:cs="Times New Roman"/>
          <w:sz w:val="24"/>
          <w:szCs w:val="24"/>
        </w:rPr>
        <w:t>26.02.2024</w:t>
      </w:r>
      <w:r w:rsidR="004012C3">
        <w:rPr>
          <w:rFonts w:ascii="Times New Roman" w:hAnsi="Times New Roman" w:cs="Times New Roman"/>
          <w:sz w:val="24"/>
          <w:szCs w:val="24"/>
        </w:rPr>
        <w:t>г</w:t>
      </w:r>
      <w:r w:rsidR="00AB654E">
        <w:rPr>
          <w:rFonts w:ascii="Times New Roman" w:hAnsi="Times New Roman" w:cs="Times New Roman"/>
          <w:sz w:val="24"/>
          <w:szCs w:val="24"/>
        </w:rPr>
        <w:t xml:space="preserve"> </w:t>
      </w:r>
      <w:r w:rsidR="003E29CD" w:rsidRPr="003E29CD">
        <w:rPr>
          <w:rFonts w:ascii="Times New Roman" w:hAnsi="Times New Roman" w:cs="Times New Roman"/>
          <w:sz w:val="24"/>
          <w:szCs w:val="24"/>
        </w:rPr>
        <w:t>по адресу: Ленинградская область, Лужский муниципальный район</w:t>
      </w:r>
      <w:r w:rsidR="00DF5DE5" w:rsidRPr="00DF5DE5">
        <w:t xml:space="preserve"> </w:t>
      </w:r>
      <w:proofErr w:type="spellStart"/>
      <w:r w:rsidR="00DF5DE5" w:rsidRPr="00DF5DE5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DF5DE5" w:rsidRPr="00DF5DE5">
        <w:rPr>
          <w:rFonts w:ascii="Times New Roman" w:hAnsi="Times New Roman" w:cs="Times New Roman"/>
          <w:sz w:val="24"/>
          <w:szCs w:val="24"/>
        </w:rPr>
        <w:t xml:space="preserve"> сельское поселение, массив </w:t>
      </w:r>
      <w:proofErr w:type="spellStart"/>
      <w:r w:rsidR="00DF5DE5" w:rsidRPr="00DF5DE5">
        <w:rPr>
          <w:rFonts w:ascii="Times New Roman" w:hAnsi="Times New Roman" w:cs="Times New Roman"/>
          <w:sz w:val="24"/>
          <w:szCs w:val="24"/>
        </w:rPr>
        <w:t>Мшинская</w:t>
      </w:r>
      <w:proofErr w:type="spellEnd"/>
      <w:r w:rsidR="00DF5DE5" w:rsidRPr="00DF5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DE5" w:rsidRPr="00DF5DE5">
        <w:rPr>
          <w:rFonts w:ascii="Times New Roman" w:hAnsi="Times New Roman" w:cs="Times New Roman"/>
          <w:sz w:val="24"/>
          <w:szCs w:val="24"/>
        </w:rPr>
        <w:t>с.т</w:t>
      </w:r>
      <w:proofErr w:type="spellEnd"/>
      <w:r w:rsidR="00DF5DE5" w:rsidRPr="00DF5DE5">
        <w:rPr>
          <w:rFonts w:ascii="Times New Roman" w:hAnsi="Times New Roman" w:cs="Times New Roman"/>
          <w:sz w:val="24"/>
          <w:szCs w:val="24"/>
        </w:rPr>
        <w:t>. Нептун, возле уч.24</w:t>
      </w:r>
      <w:r w:rsidR="004012C3">
        <w:rPr>
          <w:rFonts w:ascii="Times New Roman" w:hAnsi="Times New Roman" w:cs="Times New Roman"/>
          <w:sz w:val="24"/>
          <w:szCs w:val="24"/>
        </w:rPr>
        <w:t>.</w:t>
      </w:r>
    </w:p>
    <w:p w:rsidR="00B164C2" w:rsidRPr="00B164C2" w:rsidRDefault="00B164C2" w:rsidP="00DF5DE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B164C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Информирование общественности:</w:t>
      </w:r>
      <w:r w:rsidR="008126E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:rsidR="00B164C2" w:rsidRPr="006A4FE1" w:rsidRDefault="00B164C2" w:rsidP="00DF5DE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FF0000"/>
          <w:sz w:val="24"/>
          <w:szCs w:val="24"/>
          <w:u w:color="000000"/>
          <w:bdr w:val="nil"/>
          <w:lang w:eastAsia="ru-RU"/>
        </w:rPr>
      </w:pPr>
      <w:r w:rsidRPr="004012C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- публикация в газете «</w:t>
      </w:r>
      <w:proofErr w:type="spellStart"/>
      <w:r w:rsidR="008126EA" w:rsidRPr="004012C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Лужская</w:t>
      </w:r>
      <w:proofErr w:type="spellEnd"/>
      <w:r w:rsidR="008126EA" w:rsidRPr="004012C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правда</w:t>
      </w:r>
      <w:r w:rsidRPr="004012C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» </w:t>
      </w:r>
      <w:r w:rsidR="004012C3" w:rsidRPr="004012C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№</w:t>
      </w:r>
      <w:r w:rsidR="00DF5DE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10</w:t>
      </w:r>
      <w:r w:rsidR="004012C3" w:rsidRPr="004012C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4012C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от</w:t>
      </w:r>
      <w:r w:rsidR="004012C3" w:rsidRPr="004012C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DF5DE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10.02.2024</w:t>
      </w:r>
      <w:r w:rsidR="004012C3" w:rsidRPr="004012C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г.</w:t>
      </w:r>
      <w:r w:rsidR="006A4FE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:rsidR="00B164C2" w:rsidRPr="008126EA" w:rsidRDefault="00B164C2" w:rsidP="00DF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6E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- размещено на официальном сайте </w:t>
      </w:r>
      <w:r w:rsidR="008126EA" w:rsidRPr="008126E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Лужского муниципального района </w:t>
      </w:r>
      <w:r w:rsidR="008126EA" w:rsidRPr="008126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(ссылка в системе Интернет: </w:t>
      </w:r>
      <w:r w:rsidR="00416940" w:rsidRPr="00416940">
        <w:rPr>
          <w:rFonts w:ascii="Times New Roman" w:hAnsi="Times New Roman" w:cs="Times New Roman"/>
          <w:sz w:val="24"/>
          <w:szCs w:val="24"/>
        </w:rPr>
        <w:t>https://luga.ru/msu/adm/kom_otd/otd_arx/igd</w:t>
      </w:r>
      <w:r w:rsidR="008126EA" w:rsidRPr="008126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8126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8126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61FC6" w:rsidRDefault="003E29CD" w:rsidP="00DF5DE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4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6. </w:t>
      </w:r>
      <w:r w:rsidR="00B164C2" w:rsidRPr="00B164C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Письменные </w:t>
      </w:r>
      <w:r w:rsidR="00405A4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и устные </w:t>
      </w:r>
      <w:r w:rsidR="00B164C2" w:rsidRPr="00B164C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замечания и предложения</w:t>
      </w:r>
      <w:r w:rsidR="00B164C2" w:rsidRPr="00B164C2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  <w:lang w:eastAsia="ru-RU"/>
        </w:rPr>
        <w:t xml:space="preserve"> от граждан и заинтересованной общественности по обсуждаемому вопросу</w:t>
      </w:r>
      <w:r w:rsidR="00B23C32" w:rsidRPr="00B23C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C32" w:rsidRPr="00B23C32">
        <w:rPr>
          <w:rFonts w:ascii="Times New Roman" w:hAnsi="Times New Roman" w:cs="Times New Roman"/>
          <w:sz w:val="24"/>
          <w:szCs w:val="24"/>
        </w:rPr>
        <w:t>в адрес организатора публичных слушаний</w:t>
      </w:r>
      <w:r w:rsidR="00B23C3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8126EA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8126EA" w:rsidRPr="008126E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126EA" w:rsidRPr="008126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подготовке, организации и проведению публичных слушаний по </w:t>
      </w:r>
      <w:r w:rsidR="004169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вопросу п</w:t>
      </w:r>
      <w:r w:rsidR="00416940" w:rsidRPr="004012C3">
        <w:rPr>
          <w:rFonts w:ascii="Times New Roman" w:hAnsi="Times New Roman" w:cs="Times New Roman"/>
          <w:sz w:val="24"/>
          <w:szCs w:val="24"/>
        </w:rPr>
        <w:t>редоставлени</w:t>
      </w:r>
      <w:r w:rsidR="00416940">
        <w:rPr>
          <w:rFonts w:ascii="Times New Roman" w:hAnsi="Times New Roman" w:cs="Times New Roman"/>
          <w:sz w:val="24"/>
          <w:szCs w:val="24"/>
        </w:rPr>
        <w:t>я</w:t>
      </w:r>
      <w:r w:rsidR="00416940" w:rsidRPr="004012C3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«</w:t>
      </w:r>
      <w:r w:rsidRPr="003E29CD">
        <w:rPr>
          <w:rFonts w:ascii="Times New Roman" w:hAnsi="Times New Roman" w:cs="Times New Roman"/>
          <w:sz w:val="24"/>
          <w:szCs w:val="24"/>
        </w:rPr>
        <w:t>Размещение объектов розничной торговли</w:t>
      </w:r>
      <w:r w:rsidR="00416940" w:rsidRPr="004012C3">
        <w:rPr>
          <w:rFonts w:ascii="Times New Roman" w:hAnsi="Times New Roman" w:cs="Times New Roman"/>
          <w:sz w:val="24"/>
          <w:szCs w:val="24"/>
        </w:rPr>
        <w:t>»</w:t>
      </w:r>
      <w:r w:rsidR="00A61FC6">
        <w:rPr>
          <w:rFonts w:ascii="Times New Roman" w:eastAsia="Arial Unicode MS" w:hAnsi="Times New Roman" w:cs="Times New Roman"/>
          <w:color w:val="000000"/>
          <w:spacing w:val="-14"/>
          <w:sz w:val="24"/>
          <w:szCs w:val="24"/>
          <w:u w:color="000000"/>
          <w:bdr w:val="nil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437"/>
        <w:gridCol w:w="3669"/>
        <w:gridCol w:w="1892"/>
        <w:gridCol w:w="2039"/>
      </w:tblGrid>
      <w:tr w:rsidR="005C5F6E" w:rsidTr="00990428">
        <w:tc>
          <w:tcPr>
            <w:tcW w:w="534" w:type="dxa"/>
          </w:tcPr>
          <w:p w:rsidR="003E29CD" w:rsidRDefault="003E29CD" w:rsidP="00990428">
            <w:pPr>
              <w:jc w:val="center"/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t>№ п/п</w:t>
            </w:r>
          </w:p>
        </w:tc>
        <w:tc>
          <w:tcPr>
            <w:tcW w:w="1437" w:type="dxa"/>
          </w:tcPr>
          <w:p w:rsidR="003E29CD" w:rsidRDefault="003E29CD" w:rsidP="00990428">
            <w:pPr>
              <w:jc w:val="center"/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t>Дата внесения предложений</w:t>
            </w:r>
          </w:p>
        </w:tc>
        <w:tc>
          <w:tcPr>
            <w:tcW w:w="3669" w:type="dxa"/>
          </w:tcPr>
          <w:p w:rsidR="003E29CD" w:rsidRDefault="00990428" w:rsidP="00990428">
            <w:pPr>
              <w:jc w:val="center"/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t>Содержание внесенных предложений и замечаний, высказанных участниками публичных слушаний</w:t>
            </w:r>
          </w:p>
        </w:tc>
        <w:tc>
          <w:tcPr>
            <w:tcW w:w="1892" w:type="dxa"/>
          </w:tcPr>
          <w:p w:rsidR="003E29CD" w:rsidRDefault="00990428" w:rsidP="00990428">
            <w:pPr>
              <w:jc w:val="center"/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t>Участник публичных слушаний, внесший предложение или замечание</w:t>
            </w:r>
          </w:p>
        </w:tc>
        <w:tc>
          <w:tcPr>
            <w:tcW w:w="2039" w:type="dxa"/>
          </w:tcPr>
          <w:p w:rsidR="003E29CD" w:rsidRDefault="00990428" w:rsidP="00990428">
            <w:pPr>
              <w:jc w:val="center"/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t>Рекомендации организатора общественных обсуждений или публичных слушаний о целесообразности или нецелесообразности учета внесенных предложений</w:t>
            </w:r>
          </w:p>
        </w:tc>
      </w:tr>
      <w:tr w:rsidR="00990428" w:rsidTr="00C003E8">
        <w:tc>
          <w:tcPr>
            <w:tcW w:w="9571" w:type="dxa"/>
            <w:gridSpan w:val="5"/>
          </w:tcPr>
          <w:p w:rsidR="00990428" w:rsidRDefault="00990428" w:rsidP="003E29CD">
            <w:pPr>
              <w:jc w:val="both"/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t xml:space="preserve">Предложения и замечания граждан, являющихся участниками публичных слушаний и постоянно проживающих на территории </w:t>
            </w:r>
            <w:r w:rsidRPr="00990428"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t xml:space="preserve">Ленинградская область, Лужский муниципальный район, </w:t>
            </w:r>
            <w:proofErr w:type="spellStart"/>
            <w:r w:rsidRPr="00990428"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t>Мшинское</w:t>
            </w:r>
            <w:proofErr w:type="spellEnd"/>
            <w:r w:rsidRPr="00990428"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t xml:space="preserve"> сельское поселение, массив </w:t>
            </w:r>
            <w:proofErr w:type="spellStart"/>
            <w:r w:rsidRPr="00990428"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t>Мшинская</w:t>
            </w:r>
            <w:proofErr w:type="spellEnd"/>
          </w:p>
        </w:tc>
      </w:tr>
      <w:tr w:rsidR="00DF5DE5" w:rsidTr="00990428">
        <w:tc>
          <w:tcPr>
            <w:tcW w:w="534" w:type="dxa"/>
          </w:tcPr>
          <w:p w:rsidR="00DF5DE5" w:rsidRDefault="00DF5DE5" w:rsidP="003E29CD">
            <w:pPr>
              <w:jc w:val="both"/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t>1.</w:t>
            </w:r>
          </w:p>
        </w:tc>
        <w:tc>
          <w:tcPr>
            <w:tcW w:w="1437" w:type="dxa"/>
          </w:tcPr>
          <w:p w:rsidR="00DF5DE5" w:rsidRPr="00DF5DE5" w:rsidRDefault="00DF5DE5" w:rsidP="00DF5DE5">
            <w:pPr>
              <w:jc w:val="both"/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</w:pPr>
            <w:r w:rsidRPr="00DF5DE5"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t xml:space="preserve">Устно на собрании участников публичных слушаний </w:t>
            </w:r>
            <w:r w:rsidRPr="00DF5DE5"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lastRenderedPageBreak/>
              <w:t>26.02.2024</w:t>
            </w:r>
          </w:p>
          <w:p w:rsidR="00DF5DE5" w:rsidRPr="00DF5DE5" w:rsidRDefault="00DF5DE5" w:rsidP="00DF5DE5">
            <w:pPr>
              <w:jc w:val="both"/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669" w:type="dxa"/>
          </w:tcPr>
          <w:p w:rsidR="00DF5DE5" w:rsidRPr="00DF5DE5" w:rsidRDefault="00DF5DE5" w:rsidP="00DF5DE5">
            <w:pPr>
              <w:jc w:val="both"/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</w:pPr>
            <w:r w:rsidRPr="00DF5DE5"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lastRenderedPageBreak/>
              <w:t xml:space="preserve">Считаем нецелесообразно, т.к. много строительных магазинов, нагрузка для асфальтового покрытия общих дорог массива, которые ремонтируются за счет средств </w:t>
            </w:r>
            <w:r w:rsidRPr="00DF5DE5"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lastRenderedPageBreak/>
              <w:t>садоводов. Выезд на данную дорогу будет являться препятствием для функционирования данных дорог и являться причиной ДТП, затруднением движением автомобилей и автобусов. Нет возможности организовать пешеходные тротуары</w:t>
            </w:r>
          </w:p>
        </w:tc>
        <w:tc>
          <w:tcPr>
            <w:tcW w:w="1892" w:type="dxa"/>
          </w:tcPr>
          <w:p w:rsidR="00DF5DE5" w:rsidRPr="00DF5DE5" w:rsidRDefault="00DF5DE5" w:rsidP="00DF5DE5">
            <w:pPr>
              <w:jc w:val="both"/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</w:pPr>
            <w:r w:rsidRPr="00DF5DE5"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lastRenderedPageBreak/>
              <w:t xml:space="preserve">Председатель правления «Союза некоммерческих садоводств </w:t>
            </w:r>
            <w:r w:rsidRPr="00DF5DE5"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lastRenderedPageBreak/>
              <w:t xml:space="preserve">массива </w:t>
            </w:r>
            <w:proofErr w:type="spellStart"/>
            <w:r w:rsidRPr="00DF5DE5"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t>Мшинская</w:t>
            </w:r>
            <w:proofErr w:type="spellEnd"/>
            <w:r w:rsidRPr="00DF5DE5"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t>» Л.В. Исаева</w:t>
            </w:r>
          </w:p>
        </w:tc>
        <w:tc>
          <w:tcPr>
            <w:tcW w:w="2039" w:type="dxa"/>
          </w:tcPr>
          <w:p w:rsidR="00DF5DE5" w:rsidRPr="00DF5DE5" w:rsidRDefault="00DF5DE5" w:rsidP="00DF5DE5">
            <w:pPr>
              <w:jc w:val="both"/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</w:pPr>
            <w:r w:rsidRPr="00DF5DE5"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lastRenderedPageBreak/>
              <w:t>нецелесообразно</w:t>
            </w:r>
          </w:p>
        </w:tc>
      </w:tr>
      <w:tr w:rsidR="00DF5DE5" w:rsidTr="00990428">
        <w:tc>
          <w:tcPr>
            <w:tcW w:w="534" w:type="dxa"/>
          </w:tcPr>
          <w:p w:rsidR="00DF5DE5" w:rsidRDefault="00DF5DE5" w:rsidP="003E29CD">
            <w:pPr>
              <w:jc w:val="both"/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lastRenderedPageBreak/>
              <w:t>2.</w:t>
            </w:r>
          </w:p>
        </w:tc>
        <w:tc>
          <w:tcPr>
            <w:tcW w:w="1437" w:type="dxa"/>
          </w:tcPr>
          <w:p w:rsidR="00DF5DE5" w:rsidRPr="00DF5DE5" w:rsidRDefault="00DF5DE5" w:rsidP="00DF5DE5">
            <w:pPr>
              <w:jc w:val="both"/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</w:pPr>
            <w:r w:rsidRPr="00DF5DE5"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t>Устно на собрании участников публичных слушаний 26.02.2024</w:t>
            </w:r>
          </w:p>
          <w:p w:rsidR="00DF5DE5" w:rsidRPr="00DF5DE5" w:rsidRDefault="00DF5DE5" w:rsidP="00DF5DE5">
            <w:pPr>
              <w:jc w:val="both"/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669" w:type="dxa"/>
          </w:tcPr>
          <w:p w:rsidR="00DF5DE5" w:rsidRPr="00DF5DE5" w:rsidRDefault="00DF5DE5" w:rsidP="00DF5DE5">
            <w:pPr>
              <w:jc w:val="both"/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</w:pPr>
            <w:r w:rsidRPr="00DF5DE5"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t>Организовать заезд на территорию через СНТ «Нептун»</w:t>
            </w:r>
          </w:p>
        </w:tc>
        <w:tc>
          <w:tcPr>
            <w:tcW w:w="1892" w:type="dxa"/>
          </w:tcPr>
          <w:p w:rsidR="00DF5DE5" w:rsidRPr="00DF5DE5" w:rsidRDefault="00DF5DE5" w:rsidP="00DF5DE5">
            <w:pPr>
              <w:jc w:val="both"/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</w:pPr>
            <w:r w:rsidRPr="00DF5DE5"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t xml:space="preserve">Председатель правления «Союза некоммерческих садоводств массива </w:t>
            </w:r>
            <w:proofErr w:type="spellStart"/>
            <w:r w:rsidRPr="00DF5DE5"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t>Мшинская</w:t>
            </w:r>
            <w:proofErr w:type="spellEnd"/>
            <w:r w:rsidRPr="00DF5DE5"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t>» Л.В. Исаева</w:t>
            </w:r>
          </w:p>
        </w:tc>
        <w:tc>
          <w:tcPr>
            <w:tcW w:w="2039" w:type="dxa"/>
          </w:tcPr>
          <w:p w:rsidR="00DF5DE5" w:rsidRPr="00DF5DE5" w:rsidRDefault="00DF5DE5" w:rsidP="00DF5DE5">
            <w:pPr>
              <w:jc w:val="both"/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</w:pPr>
            <w:r w:rsidRPr="00DF5DE5"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u w:color="000000"/>
                <w:bdr w:val="nil"/>
              </w:rPr>
              <w:t>нецелесообразно</w:t>
            </w:r>
          </w:p>
        </w:tc>
      </w:tr>
    </w:tbl>
    <w:p w:rsidR="00496AEA" w:rsidRDefault="00B164C2" w:rsidP="00DF5DE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pacing w:val="-12"/>
          <w:sz w:val="24"/>
          <w:szCs w:val="24"/>
          <w:u w:color="000000"/>
          <w:bdr w:val="nil"/>
          <w:lang w:eastAsia="ru-RU"/>
        </w:rPr>
      </w:pPr>
      <w:r w:rsidRPr="00B164C2">
        <w:rPr>
          <w:rFonts w:ascii="Times New Roman" w:eastAsia="Arial Unicode MS" w:hAnsi="Times New Roman" w:cs="Arial Unicode MS"/>
          <w:color w:val="000000"/>
          <w:spacing w:val="-12"/>
          <w:sz w:val="24"/>
          <w:szCs w:val="24"/>
          <w:u w:color="000000"/>
          <w:bdr w:val="nil"/>
          <w:lang w:eastAsia="ru-RU"/>
        </w:rPr>
        <w:t xml:space="preserve">Публичные слушания признаны состоявшимися, рекомендовано направить </w:t>
      </w:r>
      <w:r w:rsidR="00496AEA">
        <w:rPr>
          <w:rFonts w:ascii="Times New Roman" w:eastAsia="Arial Unicode MS" w:hAnsi="Times New Roman" w:cs="Arial Unicode MS"/>
          <w:color w:val="000000"/>
          <w:spacing w:val="-12"/>
          <w:sz w:val="24"/>
          <w:szCs w:val="24"/>
          <w:u w:color="000000"/>
          <w:bdr w:val="nil"/>
          <w:lang w:eastAsia="ru-RU"/>
        </w:rPr>
        <w:t>проект</w:t>
      </w:r>
      <w:r w:rsidR="00D145E3">
        <w:rPr>
          <w:rFonts w:ascii="Times New Roman" w:eastAsia="Arial Unicode MS" w:hAnsi="Times New Roman" w:cs="Arial Unicode MS"/>
          <w:color w:val="000000"/>
          <w:spacing w:val="-12"/>
          <w:sz w:val="24"/>
          <w:szCs w:val="24"/>
          <w:u w:color="000000"/>
          <w:bdr w:val="nil"/>
          <w:lang w:eastAsia="ru-RU"/>
        </w:rPr>
        <w:t xml:space="preserve"> </w:t>
      </w:r>
      <w:r w:rsidR="00496AEA">
        <w:rPr>
          <w:rFonts w:ascii="Times New Roman" w:eastAsia="Arial Unicode MS" w:hAnsi="Times New Roman" w:cs="Arial Unicode MS"/>
          <w:color w:val="000000"/>
          <w:spacing w:val="-12"/>
          <w:sz w:val="24"/>
          <w:szCs w:val="24"/>
          <w:u w:color="000000"/>
          <w:bdr w:val="nil"/>
          <w:lang w:eastAsia="ru-RU"/>
        </w:rPr>
        <w:t xml:space="preserve"> </w:t>
      </w:r>
      <w:r w:rsidR="00D145E3">
        <w:rPr>
          <w:rFonts w:ascii="Times New Roman" w:eastAsia="Arial Unicode MS" w:hAnsi="Times New Roman" w:cs="Arial Unicode MS"/>
          <w:color w:val="000000"/>
          <w:spacing w:val="-12"/>
          <w:sz w:val="24"/>
          <w:szCs w:val="24"/>
          <w:u w:color="000000"/>
          <w:bdr w:val="nil"/>
          <w:lang w:eastAsia="ru-RU"/>
        </w:rPr>
        <w:t>решения о</w:t>
      </w:r>
      <w:r w:rsidR="00D145E3" w:rsidRPr="00D145E3">
        <w:t xml:space="preserve"> </w:t>
      </w:r>
      <w:r w:rsidR="00D145E3" w:rsidRPr="00D145E3">
        <w:rPr>
          <w:rFonts w:ascii="Times New Roman" w:eastAsia="Arial Unicode MS" w:hAnsi="Times New Roman" w:cs="Arial Unicode MS"/>
          <w:color w:val="000000"/>
          <w:spacing w:val="-12"/>
          <w:sz w:val="24"/>
          <w:szCs w:val="24"/>
          <w:u w:color="000000"/>
          <w:bdr w:val="nil"/>
          <w:lang w:eastAsia="ru-RU"/>
        </w:rPr>
        <w:t>предоставление разрешения на условно разрешенный вид использования земельного участка</w:t>
      </w:r>
      <w:r w:rsidR="00D145E3">
        <w:rPr>
          <w:rFonts w:ascii="Times New Roman" w:eastAsia="Arial Unicode MS" w:hAnsi="Times New Roman" w:cs="Arial Unicode MS"/>
          <w:color w:val="000000"/>
          <w:spacing w:val="-12"/>
          <w:sz w:val="24"/>
          <w:szCs w:val="24"/>
          <w:u w:color="000000"/>
          <w:bdr w:val="nil"/>
          <w:lang w:eastAsia="ru-RU"/>
        </w:rPr>
        <w:t xml:space="preserve"> </w:t>
      </w:r>
      <w:r w:rsidR="00496AEA">
        <w:rPr>
          <w:rFonts w:ascii="Times New Roman" w:eastAsia="Arial Unicode MS" w:hAnsi="Times New Roman" w:cs="Arial Unicode MS"/>
          <w:color w:val="000000"/>
          <w:spacing w:val="-12"/>
          <w:sz w:val="24"/>
          <w:szCs w:val="24"/>
          <w:u w:color="000000"/>
          <w:bdr w:val="nil"/>
          <w:lang w:eastAsia="ru-RU"/>
        </w:rPr>
        <w:t xml:space="preserve">на утверждение. </w:t>
      </w:r>
    </w:p>
    <w:p w:rsidR="00B164C2" w:rsidRDefault="00B164C2" w:rsidP="00DF5DE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B164C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Данное </w:t>
      </w:r>
      <w:r w:rsidR="00496AE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З</w:t>
      </w:r>
      <w:r w:rsidRPr="00B164C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аключение подлежит опубликованию в средствах массовой информации и размещению на официальном сайте </w:t>
      </w:r>
      <w:r w:rsidR="007642C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Лужского муниципального района Ленинградской области </w:t>
      </w:r>
      <w:r w:rsidRPr="00B164C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 сети интернет.</w:t>
      </w:r>
    </w:p>
    <w:p w:rsidR="00990428" w:rsidRPr="00B164C2" w:rsidRDefault="00990428" w:rsidP="00B164C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990428" w:rsidRPr="008B47DB" w:rsidRDefault="00990428" w:rsidP="009904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Председатель комиссии</w:t>
      </w:r>
    </w:p>
    <w:p w:rsidR="00990428" w:rsidRDefault="00990428" w:rsidP="009904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Первый заместитель</w:t>
      </w:r>
    </w:p>
    <w:p w:rsidR="00990428" w:rsidRDefault="00990428" w:rsidP="009904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главы администрации</w:t>
      </w:r>
    </w:p>
    <w:p w:rsidR="00990428" w:rsidRPr="008B47DB" w:rsidRDefault="00990428" w:rsidP="009904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105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Лужского муниципального района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  <w:t xml:space="preserve">        А.В. Голубев</w:t>
      </w:r>
    </w:p>
    <w:p w:rsidR="00990428" w:rsidRPr="00B164C2" w:rsidRDefault="00990428" w:rsidP="009904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u w:color="000000"/>
          <w:bdr w:val="nil"/>
          <w:lang w:eastAsia="ru-RU"/>
        </w:rPr>
      </w:pPr>
    </w:p>
    <w:p w:rsidR="00B164C2" w:rsidRPr="008B47DB" w:rsidRDefault="00510544" w:rsidP="00D145E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Заместитель п</w:t>
      </w:r>
      <w:r w:rsidR="005B3D2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редседатель комиссии</w:t>
      </w:r>
    </w:p>
    <w:p w:rsidR="00510544" w:rsidRDefault="00510544" w:rsidP="00B164C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З</w:t>
      </w:r>
      <w:r w:rsidRPr="005105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аведующий отделом архитектуры </w:t>
      </w:r>
    </w:p>
    <w:p w:rsidR="00510544" w:rsidRDefault="00510544" w:rsidP="00B164C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105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и градостроительства – главный </w:t>
      </w:r>
    </w:p>
    <w:p w:rsidR="00510544" w:rsidRDefault="00510544" w:rsidP="00B164C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105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архитектор администрации </w:t>
      </w:r>
    </w:p>
    <w:p w:rsidR="00B164C2" w:rsidRPr="008B47DB" w:rsidRDefault="00510544" w:rsidP="00B164C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105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Лужского муниципального района</w:t>
      </w:r>
      <w:r w:rsidR="007642C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  <w:r w:rsidR="007642C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  <w:r w:rsidR="007642C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  <w:r w:rsidR="007642C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  <w:r w:rsidR="007642C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  <w:t xml:space="preserve">   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Япаев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С.А</w:t>
      </w:r>
      <w:r w:rsidR="007642C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510544" w:rsidRDefault="00510544" w:rsidP="005B3D2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</w:p>
    <w:p w:rsidR="00B164C2" w:rsidRPr="008B47DB" w:rsidRDefault="00B164C2" w:rsidP="00D145E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572EF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С</w:t>
      </w:r>
      <w:r w:rsidR="005B3D2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екретарь комиссии</w:t>
      </w:r>
    </w:p>
    <w:p w:rsidR="00B164C2" w:rsidRPr="008B47DB" w:rsidRDefault="00B164C2" w:rsidP="00B164C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8B47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Ведущий специалист </w:t>
      </w:r>
      <w:r w:rsidR="007642C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отдела архитектуры</w:t>
      </w:r>
    </w:p>
    <w:p w:rsidR="007642CA" w:rsidRDefault="007642CA" w:rsidP="00B164C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57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И градостроительства администрации </w:t>
      </w:r>
    </w:p>
    <w:p w:rsidR="00B164C2" w:rsidRPr="00572EF5" w:rsidRDefault="007642CA" w:rsidP="00B164C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57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Лужского муниципального района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  <w:t>Трофимова О.Н.</w:t>
      </w:r>
    </w:p>
    <w:p w:rsidR="00B164C2" w:rsidRPr="00B164C2" w:rsidRDefault="00B164C2" w:rsidP="00B164C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</w:p>
    <w:sectPr w:rsidR="00B164C2" w:rsidRPr="00B1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77" w:rsidRDefault="00FE0577">
      <w:pPr>
        <w:spacing w:after="0" w:line="240" w:lineRule="auto"/>
      </w:pPr>
      <w:r>
        <w:separator/>
      </w:r>
    </w:p>
  </w:endnote>
  <w:endnote w:type="continuationSeparator" w:id="0">
    <w:p w:rsidR="00FE0577" w:rsidRDefault="00FE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77" w:rsidRDefault="00FE0577">
      <w:pPr>
        <w:spacing w:after="0" w:line="240" w:lineRule="auto"/>
      </w:pPr>
      <w:r>
        <w:separator/>
      </w:r>
    </w:p>
  </w:footnote>
  <w:footnote w:type="continuationSeparator" w:id="0">
    <w:p w:rsidR="00FE0577" w:rsidRDefault="00FE0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3DBC"/>
    <w:multiLevelType w:val="hybridMultilevel"/>
    <w:tmpl w:val="322C4742"/>
    <w:lvl w:ilvl="0" w:tplc="05D046FC">
      <w:start w:val="1"/>
      <w:numFmt w:val="decimal"/>
      <w:lvlText w:val="%1."/>
      <w:lvlJc w:val="left"/>
      <w:pPr>
        <w:ind w:left="2072" w:hanging="321"/>
      </w:pPr>
      <w:rPr>
        <w:rFonts w:ascii="Times New Roman" w:eastAsia="Times New Roman" w:hAnsi="Times New Roman" w:hint="default"/>
        <w:color w:val="131313"/>
        <w:w w:val="96"/>
        <w:sz w:val="27"/>
        <w:szCs w:val="27"/>
      </w:rPr>
    </w:lvl>
    <w:lvl w:ilvl="1" w:tplc="B33C8596">
      <w:start w:val="1"/>
      <w:numFmt w:val="bullet"/>
      <w:lvlText w:val="•"/>
      <w:lvlJc w:val="left"/>
      <w:pPr>
        <w:ind w:left="3055" w:hanging="321"/>
      </w:pPr>
      <w:rPr>
        <w:rFonts w:hint="default"/>
      </w:rPr>
    </w:lvl>
    <w:lvl w:ilvl="2" w:tplc="7608A53A">
      <w:start w:val="1"/>
      <w:numFmt w:val="bullet"/>
      <w:lvlText w:val="•"/>
      <w:lvlJc w:val="left"/>
      <w:pPr>
        <w:ind w:left="4038" w:hanging="321"/>
      </w:pPr>
      <w:rPr>
        <w:rFonts w:hint="default"/>
      </w:rPr>
    </w:lvl>
    <w:lvl w:ilvl="3" w:tplc="5588B50E">
      <w:start w:val="1"/>
      <w:numFmt w:val="bullet"/>
      <w:lvlText w:val="•"/>
      <w:lvlJc w:val="left"/>
      <w:pPr>
        <w:ind w:left="5022" w:hanging="321"/>
      </w:pPr>
      <w:rPr>
        <w:rFonts w:hint="default"/>
      </w:rPr>
    </w:lvl>
    <w:lvl w:ilvl="4" w:tplc="611E1E62">
      <w:start w:val="1"/>
      <w:numFmt w:val="bullet"/>
      <w:lvlText w:val="•"/>
      <w:lvlJc w:val="left"/>
      <w:pPr>
        <w:ind w:left="6005" w:hanging="321"/>
      </w:pPr>
      <w:rPr>
        <w:rFonts w:hint="default"/>
      </w:rPr>
    </w:lvl>
    <w:lvl w:ilvl="5" w:tplc="110C6320">
      <w:start w:val="1"/>
      <w:numFmt w:val="bullet"/>
      <w:lvlText w:val="•"/>
      <w:lvlJc w:val="left"/>
      <w:pPr>
        <w:ind w:left="6988" w:hanging="321"/>
      </w:pPr>
      <w:rPr>
        <w:rFonts w:hint="default"/>
      </w:rPr>
    </w:lvl>
    <w:lvl w:ilvl="6" w:tplc="5046E12A">
      <w:start w:val="1"/>
      <w:numFmt w:val="bullet"/>
      <w:lvlText w:val="•"/>
      <w:lvlJc w:val="left"/>
      <w:pPr>
        <w:ind w:left="7971" w:hanging="321"/>
      </w:pPr>
      <w:rPr>
        <w:rFonts w:hint="default"/>
      </w:rPr>
    </w:lvl>
    <w:lvl w:ilvl="7" w:tplc="C9CC2F16">
      <w:start w:val="1"/>
      <w:numFmt w:val="bullet"/>
      <w:lvlText w:val="•"/>
      <w:lvlJc w:val="left"/>
      <w:pPr>
        <w:ind w:left="8954" w:hanging="321"/>
      </w:pPr>
      <w:rPr>
        <w:rFonts w:hint="default"/>
      </w:rPr>
    </w:lvl>
    <w:lvl w:ilvl="8" w:tplc="DFAC7F60">
      <w:start w:val="1"/>
      <w:numFmt w:val="bullet"/>
      <w:lvlText w:val="•"/>
      <w:lvlJc w:val="left"/>
      <w:pPr>
        <w:ind w:left="9937" w:hanging="321"/>
      </w:pPr>
      <w:rPr>
        <w:rFonts w:hint="default"/>
      </w:rPr>
    </w:lvl>
  </w:abstractNum>
  <w:abstractNum w:abstractNumId="1">
    <w:nsid w:val="4A491CEF"/>
    <w:multiLevelType w:val="hybridMultilevel"/>
    <w:tmpl w:val="A218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10AD6"/>
    <w:multiLevelType w:val="hybridMultilevel"/>
    <w:tmpl w:val="DE0E6F12"/>
    <w:lvl w:ilvl="0" w:tplc="68563618">
      <w:start w:val="1"/>
      <w:numFmt w:val="bullet"/>
      <w:lvlText w:val="-"/>
      <w:lvlJc w:val="left"/>
      <w:pPr>
        <w:ind w:left="1220" w:hanging="163"/>
      </w:pPr>
      <w:rPr>
        <w:rFonts w:ascii="Times New Roman" w:eastAsia="Times New Roman" w:hAnsi="Times New Roman" w:hint="default"/>
        <w:color w:val="161616"/>
        <w:w w:val="103"/>
        <w:sz w:val="27"/>
        <w:szCs w:val="27"/>
      </w:rPr>
    </w:lvl>
    <w:lvl w:ilvl="1" w:tplc="9606E436">
      <w:start w:val="1"/>
      <w:numFmt w:val="bullet"/>
      <w:lvlText w:val="•"/>
      <w:lvlJc w:val="left"/>
      <w:pPr>
        <w:ind w:left="2288" w:hanging="163"/>
      </w:pPr>
      <w:rPr>
        <w:rFonts w:hint="default"/>
      </w:rPr>
    </w:lvl>
    <w:lvl w:ilvl="2" w:tplc="724C69DA">
      <w:start w:val="1"/>
      <w:numFmt w:val="bullet"/>
      <w:lvlText w:val="•"/>
      <w:lvlJc w:val="left"/>
      <w:pPr>
        <w:ind w:left="3357" w:hanging="163"/>
      </w:pPr>
      <w:rPr>
        <w:rFonts w:hint="default"/>
      </w:rPr>
    </w:lvl>
    <w:lvl w:ilvl="3" w:tplc="5E7E9B2A">
      <w:start w:val="1"/>
      <w:numFmt w:val="bullet"/>
      <w:lvlText w:val="•"/>
      <w:lvlJc w:val="left"/>
      <w:pPr>
        <w:ind w:left="4425" w:hanging="163"/>
      </w:pPr>
      <w:rPr>
        <w:rFonts w:hint="default"/>
      </w:rPr>
    </w:lvl>
    <w:lvl w:ilvl="4" w:tplc="008C5116">
      <w:start w:val="1"/>
      <w:numFmt w:val="bullet"/>
      <w:lvlText w:val="•"/>
      <w:lvlJc w:val="left"/>
      <w:pPr>
        <w:ind w:left="5493" w:hanging="163"/>
      </w:pPr>
      <w:rPr>
        <w:rFonts w:hint="default"/>
      </w:rPr>
    </w:lvl>
    <w:lvl w:ilvl="5" w:tplc="1B4821CE">
      <w:start w:val="1"/>
      <w:numFmt w:val="bullet"/>
      <w:lvlText w:val="•"/>
      <w:lvlJc w:val="left"/>
      <w:pPr>
        <w:ind w:left="6562" w:hanging="163"/>
      </w:pPr>
      <w:rPr>
        <w:rFonts w:hint="default"/>
      </w:rPr>
    </w:lvl>
    <w:lvl w:ilvl="6" w:tplc="5B66BBB4">
      <w:start w:val="1"/>
      <w:numFmt w:val="bullet"/>
      <w:lvlText w:val="•"/>
      <w:lvlJc w:val="left"/>
      <w:pPr>
        <w:ind w:left="7630" w:hanging="163"/>
      </w:pPr>
      <w:rPr>
        <w:rFonts w:hint="default"/>
      </w:rPr>
    </w:lvl>
    <w:lvl w:ilvl="7" w:tplc="78F4C090">
      <w:start w:val="1"/>
      <w:numFmt w:val="bullet"/>
      <w:lvlText w:val="•"/>
      <w:lvlJc w:val="left"/>
      <w:pPr>
        <w:ind w:left="8698" w:hanging="163"/>
      </w:pPr>
      <w:rPr>
        <w:rFonts w:hint="default"/>
      </w:rPr>
    </w:lvl>
    <w:lvl w:ilvl="8" w:tplc="D62AC36A">
      <w:start w:val="1"/>
      <w:numFmt w:val="bullet"/>
      <w:lvlText w:val="•"/>
      <w:lvlJc w:val="left"/>
      <w:pPr>
        <w:ind w:left="9767" w:hanging="16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BC"/>
    <w:rsid w:val="00053F24"/>
    <w:rsid w:val="00077F74"/>
    <w:rsid w:val="000C605E"/>
    <w:rsid w:val="0012659F"/>
    <w:rsid w:val="00151EC2"/>
    <w:rsid w:val="00185A9D"/>
    <w:rsid w:val="00197550"/>
    <w:rsid w:val="001B7C0D"/>
    <w:rsid w:val="001C049D"/>
    <w:rsid w:val="00206305"/>
    <w:rsid w:val="002C7E1E"/>
    <w:rsid w:val="00325284"/>
    <w:rsid w:val="003514B5"/>
    <w:rsid w:val="003641E6"/>
    <w:rsid w:val="003868B1"/>
    <w:rsid w:val="003D1A53"/>
    <w:rsid w:val="003D717F"/>
    <w:rsid w:val="003E29CD"/>
    <w:rsid w:val="003F566D"/>
    <w:rsid w:val="004010F5"/>
    <w:rsid w:val="004012C3"/>
    <w:rsid w:val="00405A46"/>
    <w:rsid w:val="00416940"/>
    <w:rsid w:val="0042029E"/>
    <w:rsid w:val="004422DC"/>
    <w:rsid w:val="004460F5"/>
    <w:rsid w:val="004556BC"/>
    <w:rsid w:val="00496AEA"/>
    <w:rsid w:val="004A503F"/>
    <w:rsid w:val="004B36FC"/>
    <w:rsid w:val="004E1EAD"/>
    <w:rsid w:val="00510070"/>
    <w:rsid w:val="00510544"/>
    <w:rsid w:val="00520042"/>
    <w:rsid w:val="00544916"/>
    <w:rsid w:val="00572EF5"/>
    <w:rsid w:val="005B3D21"/>
    <w:rsid w:val="005C37C6"/>
    <w:rsid w:val="005C4860"/>
    <w:rsid w:val="005C5F6E"/>
    <w:rsid w:val="005F3505"/>
    <w:rsid w:val="00600D7E"/>
    <w:rsid w:val="00642DD7"/>
    <w:rsid w:val="006545D5"/>
    <w:rsid w:val="00665B44"/>
    <w:rsid w:val="00697AEF"/>
    <w:rsid w:val="006A4FE1"/>
    <w:rsid w:val="006A5EEA"/>
    <w:rsid w:val="006C4703"/>
    <w:rsid w:val="006D012F"/>
    <w:rsid w:val="006D3F46"/>
    <w:rsid w:val="00730BDF"/>
    <w:rsid w:val="0073779E"/>
    <w:rsid w:val="00743980"/>
    <w:rsid w:val="0075322D"/>
    <w:rsid w:val="007642CA"/>
    <w:rsid w:val="00795E24"/>
    <w:rsid w:val="007B2158"/>
    <w:rsid w:val="007E0025"/>
    <w:rsid w:val="007E33C0"/>
    <w:rsid w:val="008126EA"/>
    <w:rsid w:val="00813802"/>
    <w:rsid w:val="008412F0"/>
    <w:rsid w:val="008600D3"/>
    <w:rsid w:val="008B47DB"/>
    <w:rsid w:val="00927ECA"/>
    <w:rsid w:val="00934CFA"/>
    <w:rsid w:val="00953AFB"/>
    <w:rsid w:val="00990428"/>
    <w:rsid w:val="009A6D2D"/>
    <w:rsid w:val="009D17FC"/>
    <w:rsid w:val="009E7621"/>
    <w:rsid w:val="00A14F72"/>
    <w:rsid w:val="00A34090"/>
    <w:rsid w:val="00A61FC6"/>
    <w:rsid w:val="00A707C2"/>
    <w:rsid w:val="00AA2780"/>
    <w:rsid w:val="00AA48B7"/>
    <w:rsid w:val="00AA6B42"/>
    <w:rsid w:val="00AB654E"/>
    <w:rsid w:val="00AD0568"/>
    <w:rsid w:val="00B143AA"/>
    <w:rsid w:val="00B164C2"/>
    <w:rsid w:val="00B23C32"/>
    <w:rsid w:val="00B36AB5"/>
    <w:rsid w:val="00B50DEA"/>
    <w:rsid w:val="00BA1206"/>
    <w:rsid w:val="00BA7038"/>
    <w:rsid w:val="00BE2B38"/>
    <w:rsid w:val="00BE59C8"/>
    <w:rsid w:val="00C46DF7"/>
    <w:rsid w:val="00C5265D"/>
    <w:rsid w:val="00C86262"/>
    <w:rsid w:val="00C91A8B"/>
    <w:rsid w:val="00CE0D68"/>
    <w:rsid w:val="00D145E3"/>
    <w:rsid w:val="00D8215D"/>
    <w:rsid w:val="00DA6A2B"/>
    <w:rsid w:val="00DC5A6C"/>
    <w:rsid w:val="00DE71FB"/>
    <w:rsid w:val="00DF5DE5"/>
    <w:rsid w:val="00E45B17"/>
    <w:rsid w:val="00E703D9"/>
    <w:rsid w:val="00E8211F"/>
    <w:rsid w:val="00EA3F3C"/>
    <w:rsid w:val="00EA4EED"/>
    <w:rsid w:val="00EC516D"/>
    <w:rsid w:val="00EC7072"/>
    <w:rsid w:val="00F224F7"/>
    <w:rsid w:val="00F339CC"/>
    <w:rsid w:val="00F62147"/>
    <w:rsid w:val="00F95E64"/>
    <w:rsid w:val="00FB0E45"/>
    <w:rsid w:val="00FE0577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3C32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uiPriority w:val="99"/>
    <w:rsid w:val="00B23C32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color w:val="00000A"/>
      <w:u w:color="00000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126EA"/>
    <w:rPr>
      <w:color w:val="605E5C"/>
      <w:shd w:val="clear" w:color="auto" w:fill="E1DFDD"/>
    </w:rPr>
  </w:style>
  <w:style w:type="table" w:styleId="a6">
    <w:name w:val="Table Grid"/>
    <w:basedOn w:val="a1"/>
    <w:rsid w:val="00AB6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3C32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uiPriority w:val="99"/>
    <w:rsid w:val="00B23C32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color w:val="00000A"/>
      <w:u w:color="00000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126EA"/>
    <w:rPr>
      <w:color w:val="605E5C"/>
      <w:shd w:val="clear" w:color="auto" w:fill="E1DFDD"/>
    </w:rPr>
  </w:style>
  <w:style w:type="table" w:styleId="a6">
    <w:name w:val="Table Grid"/>
    <w:basedOn w:val="a1"/>
    <w:rsid w:val="00AB6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46F72-9F8D-48AB-AE66-7048F2DD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Лукьянчикова</dc:creator>
  <cp:lastModifiedBy>Трофимова О.Н..</cp:lastModifiedBy>
  <cp:revision>30</cp:revision>
  <cp:lastPrinted>2024-02-29T09:14:00Z</cp:lastPrinted>
  <dcterms:created xsi:type="dcterms:W3CDTF">2020-07-22T06:27:00Z</dcterms:created>
  <dcterms:modified xsi:type="dcterms:W3CDTF">2024-02-29T09:14:00Z</dcterms:modified>
</cp:coreProperties>
</file>