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5" w:rsidRPr="003811F5" w:rsidRDefault="009B7245" w:rsidP="009B72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A645E3F" wp14:editId="7780882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245" w:rsidRPr="002A46AE" w:rsidRDefault="009B7245" w:rsidP="009B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245" w:rsidRPr="003811F5" w:rsidRDefault="009B7245" w:rsidP="009B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B7245" w:rsidRPr="003811F5" w:rsidRDefault="009B7245" w:rsidP="009B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B7245" w:rsidRDefault="009B7245" w:rsidP="009B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B7245" w:rsidRPr="003811F5" w:rsidRDefault="009B7245" w:rsidP="009B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B7245" w:rsidRPr="003811F5" w:rsidRDefault="009B7245" w:rsidP="009B7245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9B7245" w:rsidRDefault="009B7245" w:rsidP="009B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B7245" w:rsidRPr="00FC303C" w:rsidRDefault="009B7245" w:rsidP="009B7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B7245" w:rsidRDefault="009B7245" w:rsidP="009B72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2021 года    № </w:t>
      </w:r>
      <w:r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7245" w:rsidRDefault="009B7245" w:rsidP="009B72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9B7245" w:rsidRPr="00F206D7" w:rsidRDefault="009B7245" w:rsidP="009B724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18C4" wp14:editId="0DC3D8C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9B7245" w:rsidRPr="001465F2" w:rsidRDefault="009B7245" w:rsidP="009B7245">
      <w:pPr>
        <w:pStyle w:val="2"/>
        <w:tabs>
          <w:tab w:val="left" w:pos="-7655"/>
          <w:tab w:val="left" w:pos="-7513"/>
        </w:tabs>
        <w:spacing w:after="0" w:line="240" w:lineRule="auto"/>
        <w:ind w:left="851" w:right="4676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Правила благоустройства территории Лужского городского поселения</w:t>
      </w:r>
    </w:p>
    <w:p w:rsidR="009B7245" w:rsidRDefault="009B7245" w:rsidP="009B7245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245" w:rsidRPr="00262E70" w:rsidRDefault="009B7245" w:rsidP="009B724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РФ, в целях исполнения </w:t>
      </w:r>
      <w:proofErr w:type="spellStart"/>
      <w:r w:rsidRPr="00262E70">
        <w:rPr>
          <w:rFonts w:ascii="Times New Roman" w:hAnsi="Times New Roman"/>
          <w:sz w:val="27"/>
          <w:szCs w:val="27"/>
        </w:rPr>
        <w:t>пп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. «а» п. 10 поручения Президента Российской Федерации № Пр-754 от 30.04.2019, а также улучшения благоустройства территории </w:t>
      </w: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городского поселения, Совет депутатов </w:t>
      </w: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городского поселения </w:t>
      </w:r>
      <w:r w:rsidRPr="00487BA2">
        <w:rPr>
          <w:rFonts w:ascii="Times New Roman" w:hAnsi="Times New Roman"/>
          <w:spacing w:val="60"/>
          <w:sz w:val="27"/>
          <w:szCs w:val="27"/>
        </w:rPr>
        <w:t>РЕШИЛ:</w:t>
      </w:r>
    </w:p>
    <w:p w:rsidR="009B7245" w:rsidRPr="00262E70" w:rsidRDefault="009B7245" w:rsidP="009B724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Внести в Правила благоустройства территории </w:t>
      </w: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городского поселения, утвержденные решением Совета депутатов </w:t>
      </w: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городского поселения от 17.10.2017 № 173 следующие изменения:</w:t>
      </w:r>
    </w:p>
    <w:p w:rsidR="009B7245" w:rsidRPr="00262E70" w:rsidRDefault="009B7245" w:rsidP="009B724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Пункты раздела 4 читать в следующей редакции:</w:t>
      </w:r>
    </w:p>
    <w:p w:rsidR="009B7245" w:rsidRPr="00262E70" w:rsidRDefault="009B7245" w:rsidP="009B724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«Пункт 4.9. Игровое и спортивное оборудование, детские и спортивные площадки».</w:t>
      </w:r>
    </w:p>
    <w:p w:rsidR="009B7245" w:rsidRPr="00262E70" w:rsidRDefault="009B7245" w:rsidP="009B724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«Пункт 4.9.1. 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рекреационных зон».</w:t>
      </w:r>
    </w:p>
    <w:p w:rsidR="009B7245" w:rsidRPr="00262E70" w:rsidRDefault="009B7245" w:rsidP="009B724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Раздел 4 дополнить пунктами следующего содержания:</w:t>
      </w:r>
    </w:p>
    <w:p w:rsidR="009B7245" w:rsidRPr="00262E70" w:rsidRDefault="009B7245" w:rsidP="009B724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262E70">
        <w:rPr>
          <w:sz w:val="27"/>
          <w:szCs w:val="27"/>
        </w:rPr>
        <w:t xml:space="preserve">«4.9.2.  </w:t>
      </w:r>
      <w:r w:rsidRPr="00262E70">
        <w:rPr>
          <w:bCs/>
          <w:sz w:val="27"/>
          <w:szCs w:val="27"/>
        </w:rPr>
        <w:t>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262E70">
        <w:rPr>
          <w:bCs/>
          <w:sz w:val="27"/>
          <w:szCs w:val="27"/>
        </w:rPr>
        <w:t>пр</w:t>
      </w:r>
      <w:proofErr w:type="spellEnd"/>
      <w:proofErr w:type="gramEnd"/>
      <w:r w:rsidRPr="00262E70">
        <w:rPr>
          <w:bCs/>
          <w:sz w:val="27"/>
          <w:szCs w:val="27"/>
        </w:rPr>
        <w:t xml:space="preserve">, </w:t>
      </w:r>
      <w:proofErr w:type="spellStart"/>
      <w:r w:rsidRPr="00262E70">
        <w:rPr>
          <w:bCs/>
          <w:sz w:val="27"/>
          <w:szCs w:val="27"/>
        </w:rPr>
        <w:t>Минспорта</w:t>
      </w:r>
      <w:proofErr w:type="spellEnd"/>
      <w:r w:rsidRPr="00262E70">
        <w:rPr>
          <w:bCs/>
          <w:sz w:val="27"/>
          <w:szCs w:val="27"/>
        </w:rPr>
        <w:t xml:space="preserve"> России от 27.12.2019 </w:t>
      </w:r>
      <w:r w:rsidR="00487BA2">
        <w:rPr>
          <w:bCs/>
          <w:sz w:val="27"/>
          <w:szCs w:val="27"/>
        </w:rPr>
        <w:t xml:space="preserve">     № 1128 </w:t>
      </w:r>
      <w:r w:rsidRPr="00262E70">
        <w:rPr>
          <w:bCs/>
          <w:sz w:val="27"/>
          <w:szCs w:val="27"/>
        </w:rPr>
        <w:t>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инфраструктуры.</w:t>
      </w:r>
    </w:p>
    <w:p w:rsidR="009B7245" w:rsidRPr="00262E70" w:rsidRDefault="009B7245" w:rsidP="009B724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62E70">
        <w:rPr>
          <w:bCs/>
          <w:sz w:val="27"/>
          <w:szCs w:val="27"/>
        </w:rPr>
        <w:t xml:space="preserve">4.9.3. </w:t>
      </w:r>
      <w:r w:rsidRPr="00262E70">
        <w:rPr>
          <w:sz w:val="27"/>
          <w:szCs w:val="27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</w:t>
      </w:r>
      <w:r>
        <w:rPr>
          <w:sz w:val="27"/>
          <w:szCs w:val="27"/>
        </w:rPr>
        <w:t xml:space="preserve"> и регулирующим нормативно-правовым актам</w:t>
      </w:r>
      <w:r w:rsidRPr="00262E70">
        <w:rPr>
          <w:sz w:val="27"/>
          <w:szCs w:val="27"/>
        </w:rPr>
        <w:t>.</w:t>
      </w:r>
    </w:p>
    <w:p w:rsidR="009B7245" w:rsidRPr="00262E70" w:rsidRDefault="009B7245" w:rsidP="009B724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62E70">
        <w:rPr>
          <w:sz w:val="27"/>
          <w:szCs w:val="27"/>
        </w:rPr>
        <w:t>4.9.4. Ответственность за содержание детских и спортивных площадок, расположенных на придомовых территориях, и обеспечение безопасности на них</w:t>
      </w:r>
      <w:r w:rsidR="00487BA2">
        <w:rPr>
          <w:sz w:val="27"/>
          <w:szCs w:val="27"/>
        </w:rPr>
        <w:t>,</w:t>
      </w:r>
      <w:r w:rsidRPr="00262E70">
        <w:rPr>
          <w:sz w:val="27"/>
          <w:szCs w:val="27"/>
        </w:rPr>
        <w:t xml:space="preserve"> возлагается на</w:t>
      </w:r>
      <w:r>
        <w:rPr>
          <w:sz w:val="27"/>
          <w:szCs w:val="27"/>
        </w:rPr>
        <w:t xml:space="preserve"> собственников имущества, расположенного на детских и </w:t>
      </w:r>
      <w:r>
        <w:rPr>
          <w:sz w:val="27"/>
          <w:szCs w:val="27"/>
        </w:rPr>
        <w:lastRenderedPageBreak/>
        <w:t>спортивных площадках</w:t>
      </w:r>
      <w:r w:rsidR="00487BA2">
        <w:rPr>
          <w:sz w:val="27"/>
          <w:szCs w:val="27"/>
        </w:rPr>
        <w:t>,</w:t>
      </w:r>
      <w:r>
        <w:rPr>
          <w:sz w:val="27"/>
          <w:szCs w:val="27"/>
        </w:rPr>
        <w:t xml:space="preserve"> в соответствии с гражданским законодательством</w:t>
      </w:r>
      <w:r w:rsidRPr="00262E70">
        <w:rPr>
          <w:sz w:val="27"/>
          <w:szCs w:val="27"/>
        </w:rPr>
        <w:t>, если иное не предусмотрено законом или договором.</w:t>
      </w:r>
    </w:p>
    <w:p w:rsidR="009B7245" w:rsidRPr="00262E70" w:rsidRDefault="009B7245" w:rsidP="009B724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7"/>
          <w:szCs w:val="27"/>
        </w:rPr>
      </w:pPr>
      <w:r w:rsidRPr="00262E70">
        <w:rPr>
          <w:sz w:val="27"/>
          <w:szCs w:val="27"/>
        </w:rPr>
        <w:t xml:space="preserve">4.9.5. </w:t>
      </w:r>
      <w:r w:rsidRPr="00262E70">
        <w:rPr>
          <w:rFonts w:eastAsia="Calibri"/>
          <w:bCs/>
          <w:sz w:val="27"/>
          <w:szCs w:val="27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262E70">
        <w:rPr>
          <w:rFonts w:eastAsia="Calibri"/>
          <w:bCs/>
          <w:sz w:val="27"/>
          <w:szCs w:val="27"/>
        </w:rPr>
        <w:t>преддошкольного</w:t>
      </w:r>
      <w:proofErr w:type="spellEnd"/>
      <w:r w:rsidRPr="00262E70">
        <w:rPr>
          <w:rFonts w:eastAsia="Calibri"/>
          <w:bCs/>
          <w:sz w:val="27"/>
          <w:szCs w:val="27"/>
        </w:rPr>
        <w:t xml:space="preserve"> (до 3 лет), дошкольного (до 7 лет), младшего и среднего школьного возраста (7</w:t>
      </w:r>
      <w:r w:rsidR="00487BA2">
        <w:rPr>
          <w:rFonts w:eastAsia="Calibri"/>
          <w:bCs/>
          <w:sz w:val="27"/>
          <w:szCs w:val="27"/>
        </w:rPr>
        <w:t>-</w:t>
      </w:r>
      <w:r w:rsidRPr="00262E70">
        <w:rPr>
          <w:rFonts w:eastAsia="Calibri"/>
          <w:bCs/>
          <w:sz w:val="27"/>
          <w:szCs w:val="27"/>
        </w:rPr>
        <w:t>12 лет).</w:t>
      </w:r>
    </w:p>
    <w:p w:rsidR="009B7245" w:rsidRPr="00262E70" w:rsidRDefault="009B7245" w:rsidP="009B724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7"/>
          <w:szCs w:val="27"/>
        </w:rPr>
      </w:pPr>
      <w:r w:rsidRPr="00262E70">
        <w:rPr>
          <w:rFonts w:eastAsia="Calibri"/>
          <w:bCs/>
          <w:sz w:val="27"/>
          <w:szCs w:val="27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9B7245" w:rsidRPr="00262E70" w:rsidRDefault="009B7245" w:rsidP="009B724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7"/>
          <w:szCs w:val="27"/>
        </w:rPr>
      </w:pPr>
      <w:r w:rsidRPr="00262E70">
        <w:rPr>
          <w:rFonts w:eastAsia="Calibri"/>
          <w:bCs/>
          <w:sz w:val="27"/>
          <w:szCs w:val="27"/>
        </w:rPr>
        <w:t>Для детей и подростков (12-16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4.9.6. Детские площадки изолируются от транзитного пешеходного движения, проездов, разворотных площадок, гостевых стоянок автомобилей, площадок для установки мусоросборников.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4.9.7. Детские площадки должны отвечать требованиям:</w:t>
      </w:r>
    </w:p>
    <w:p w:rsidR="009B7245" w:rsidRPr="00262E70" w:rsidRDefault="009B7245" w:rsidP="009B72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hyperlink r:id="rId7" w:history="1">
        <w:r w:rsidRPr="00262E70">
          <w:rPr>
            <w:rFonts w:ascii="Times New Roman" w:eastAsia="Calibri" w:hAnsi="Times New Roman"/>
            <w:bCs/>
            <w:sz w:val="27"/>
            <w:szCs w:val="27"/>
          </w:rPr>
          <w:t xml:space="preserve">ГОСТ </w:t>
        </w:r>
        <w:proofErr w:type="gramStart"/>
        <w:r w:rsidRPr="00262E70">
          <w:rPr>
            <w:rFonts w:ascii="Times New Roman" w:eastAsia="Calibri" w:hAnsi="Times New Roman"/>
            <w:bCs/>
            <w:sz w:val="27"/>
            <w:szCs w:val="27"/>
          </w:rPr>
          <w:t>Р</w:t>
        </w:r>
        <w:proofErr w:type="gramEnd"/>
        <w:r w:rsidRPr="00262E70">
          <w:rPr>
            <w:rFonts w:ascii="Times New Roman" w:eastAsia="Calibri" w:hAnsi="Times New Roman"/>
            <w:bCs/>
            <w:sz w:val="27"/>
            <w:szCs w:val="27"/>
          </w:rPr>
          <w:t xml:space="preserve"> 52301-2013</w:t>
        </w:r>
      </w:hyperlink>
      <w:r w:rsidRPr="00262E70">
        <w:rPr>
          <w:rFonts w:ascii="Times New Roman" w:eastAsia="Calibri" w:hAnsi="Times New Roman"/>
          <w:bCs/>
          <w:sz w:val="27"/>
          <w:szCs w:val="27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8" w:history="1">
        <w:r w:rsidRPr="00262E70">
          <w:rPr>
            <w:rFonts w:ascii="Times New Roman" w:eastAsia="Calibri" w:hAnsi="Times New Roman"/>
            <w:bCs/>
            <w:sz w:val="27"/>
            <w:szCs w:val="27"/>
          </w:rPr>
          <w:t>приказом</w:t>
        </w:r>
      </w:hyperlink>
      <w:r w:rsidRPr="00262E70">
        <w:rPr>
          <w:rFonts w:ascii="Times New Roman" w:eastAsia="Calibri" w:hAnsi="Times New Roman"/>
          <w:bCs/>
          <w:sz w:val="27"/>
          <w:szCs w:val="27"/>
        </w:rPr>
        <w:t xml:space="preserve"> </w:t>
      </w:r>
      <w:proofErr w:type="spellStart"/>
      <w:r w:rsidRPr="00262E70">
        <w:rPr>
          <w:rFonts w:ascii="Times New Roman" w:eastAsia="Calibri" w:hAnsi="Times New Roman"/>
          <w:bCs/>
          <w:sz w:val="27"/>
          <w:szCs w:val="27"/>
        </w:rPr>
        <w:t>Росстандарта</w:t>
      </w:r>
      <w:proofErr w:type="spellEnd"/>
      <w:r w:rsidRPr="00262E70">
        <w:rPr>
          <w:rFonts w:ascii="Times New Roman" w:eastAsia="Calibri" w:hAnsi="Times New Roman"/>
          <w:bCs/>
          <w:sz w:val="27"/>
          <w:szCs w:val="27"/>
        </w:rPr>
        <w:t xml:space="preserve"> от 24.06.2013 № 182-ст);</w:t>
      </w:r>
    </w:p>
    <w:p w:rsidR="009B7245" w:rsidRPr="00262E70" w:rsidRDefault="009B7245" w:rsidP="009B72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hyperlink r:id="rId9" w:history="1">
        <w:r w:rsidRPr="00262E70">
          <w:rPr>
            <w:rFonts w:ascii="Times New Roman" w:eastAsia="Calibri" w:hAnsi="Times New Roman"/>
            <w:bCs/>
            <w:sz w:val="27"/>
            <w:szCs w:val="27"/>
          </w:rPr>
          <w:t xml:space="preserve">ГОСТ </w:t>
        </w:r>
        <w:proofErr w:type="gramStart"/>
        <w:r w:rsidRPr="00262E70">
          <w:rPr>
            <w:rFonts w:ascii="Times New Roman" w:eastAsia="Calibri" w:hAnsi="Times New Roman"/>
            <w:bCs/>
            <w:sz w:val="27"/>
            <w:szCs w:val="27"/>
          </w:rPr>
          <w:t>Р</w:t>
        </w:r>
        <w:proofErr w:type="gramEnd"/>
        <w:r w:rsidRPr="00262E70">
          <w:rPr>
            <w:rFonts w:ascii="Times New Roman" w:eastAsia="Calibri" w:hAnsi="Times New Roman"/>
            <w:bCs/>
            <w:sz w:val="27"/>
            <w:szCs w:val="27"/>
          </w:rPr>
          <w:t xml:space="preserve"> 52169-2012</w:t>
        </w:r>
      </w:hyperlink>
      <w:r w:rsidRPr="00262E70">
        <w:rPr>
          <w:rFonts w:ascii="Times New Roman" w:eastAsia="Calibri" w:hAnsi="Times New Roman"/>
          <w:bCs/>
          <w:sz w:val="27"/>
          <w:szCs w:val="27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262E70">
        <w:rPr>
          <w:rFonts w:ascii="Times New Roman" w:eastAsia="Calibri" w:hAnsi="Times New Roman"/>
          <w:bCs/>
          <w:sz w:val="27"/>
          <w:szCs w:val="27"/>
        </w:rPr>
        <w:t>введен</w:t>
      </w:r>
      <w:proofErr w:type="gramEnd"/>
      <w:r w:rsidRPr="00262E70">
        <w:rPr>
          <w:rFonts w:ascii="Times New Roman" w:eastAsia="Calibri" w:hAnsi="Times New Roman"/>
          <w:bCs/>
          <w:sz w:val="27"/>
          <w:szCs w:val="27"/>
        </w:rPr>
        <w:t xml:space="preserve"> в действие </w:t>
      </w:r>
      <w:hyperlink r:id="rId10" w:history="1">
        <w:r w:rsidRPr="00262E70">
          <w:rPr>
            <w:rFonts w:ascii="Times New Roman" w:eastAsia="Calibri" w:hAnsi="Times New Roman"/>
            <w:bCs/>
            <w:sz w:val="27"/>
            <w:szCs w:val="27"/>
          </w:rPr>
          <w:t>приказом</w:t>
        </w:r>
      </w:hyperlink>
      <w:r w:rsidRPr="00262E70">
        <w:rPr>
          <w:rFonts w:ascii="Times New Roman" w:eastAsia="Calibri" w:hAnsi="Times New Roman"/>
          <w:bCs/>
          <w:sz w:val="27"/>
          <w:szCs w:val="27"/>
        </w:rPr>
        <w:t xml:space="preserve"> </w:t>
      </w:r>
      <w:proofErr w:type="spellStart"/>
      <w:r w:rsidRPr="00262E70">
        <w:rPr>
          <w:rFonts w:ascii="Times New Roman" w:eastAsia="Calibri" w:hAnsi="Times New Roman"/>
          <w:bCs/>
          <w:sz w:val="27"/>
          <w:szCs w:val="27"/>
        </w:rPr>
        <w:t>Росстандарта</w:t>
      </w:r>
      <w:proofErr w:type="spellEnd"/>
      <w:r w:rsidRPr="00262E70">
        <w:rPr>
          <w:rFonts w:ascii="Times New Roman" w:eastAsia="Calibri" w:hAnsi="Times New Roman"/>
          <w:bCs/>
          <w:sz w:val="27"/>
          <w:szCs w:val="27"/>
        </w:rPr>
        <w:t xml:space="preserve"> от 23.11.2012).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4.9.8. Игровое оборудование должно быть сертифицировано, соответствовать требованиям</w:t>
      </w:r>
      <w:r>
        <w:rPr>
          <w:rFonts w:ascii="Times New Roman" w:eastAsia="Calibri" w:hAnsi="Times New Roman"/>
          <w:bCs/>
          <w:sz w:val="27"/>
          <w:szCs w:val="27"/>
        </w:rPr>
        <w:t>, установленным нормативно-правовыми актами в сфере соблюдения</w:t>
      </w:r>
      <w:r w:rsidRPr="00262E70">
        <w:rPr>
          <w:rFonts w:ascii="Times New Roman" w:eastAsia="Calibri" w:hAnsi="Times New Roman"/>
          <w:bCs/>
          <w:sz w:val="27"/>
          <w:szCs w:val="27"/>
        </w:rPr>
        <w:t xml:space="preserve"> санитарно-гигиенических норм, охраны жизни и здоровья ребенка, </w:t>
      </w:r>
      <w:r>
        <w:rPr>
          <w:rFonts w:ascii="Times New Roman" w:eastAsia="Calibri" w:hAnsi="Times New Roman"/>
          <w:bCs/>
          <w:sz w:val="27"/>
          <w:szCs w:val="27"/>
        </w:rPr>
        <w:t xml:space="preserve">а так же </w:t>
      </w:r>
      <w:r w:rsidRPr="00262E70">
        <w:rPr>
          <w:rFonts w:ascii="Times New Roman" w:eastAsia="Calibri" w:hAnsi="Times New Roman"/>
          <w:bCs/>
          <w:sz w:val="27"/>
          <w:szCs w:val="27"/>
        </w:rPr>
        <w:t>быть удо</w:t>
      </w:r>
      <w:r>
        <w:rPr>
          <w:rFonts w:ascii="Times New Roman" w:eastAsia="Calibri" w:hAnsi="Times New Roman"/>
          <w:bCs/>
          <w:sz w:val="27"/>
          <w:szCs w:val="27"/>
        </w:rPr>
        <w:t>бным в технической эксплуатации и</w:t>
      </w:r>
      <w:r w:rsidRPr="00262E70">
        <w:rPr>
          <w:rFonts w:ascii="Times New Roman" w:eastAsia="Calibri" w:hAnsi="Times New Roman"/>
          <w:bCs/>
          <w:sz w:val="27"/>
          <w:szCs w:val="27"/>
        </w:rPr>
        <w:t xml:space="preserve"> эстетически привлекательным.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262E70">
        <w:rPr>
          <w:rFonts w:ascii="Times New Roman" w:eastAsia="Calibri" w:hAnsi="Times New Roman"/>
          <w:bCs/>
          <w:sz w:val="27"/>
          <w:szCs w:val="27"/>
        </w:rPr>
        <w:t>застревание</w:t>
      </w:r>
      <w:proofErr w:type="spellEnd"/>
      <w:r w:rsidRPr="00262E70">
        <w:rPr>
          <w:rFonts w:ascii="Times New Roman" w:eastAsia="Calibri" w:hAnsi="Times New Roman"/>
          <w:bCs/>
          <w:sz w:val="27"/>
          <w:szCs w:val="27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9B7245" w:rsidRPr="00262E70" w:rsidRDefault="009B7245" w:rsidP="009B72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4.9.10.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lastRenderedPageBreak/>
        <w:t>возможность всесезонной эксплуатации;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дизайн и расцветку в зависимости от вида площадки, специализации функциональной зоны площадки;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монтажа и эксплуатации;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возможность ремонта и (или) быстрой замены деталей и комплектующих оборудования;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9B7245" w:rsidRPr="00262E70" w:rsidRDefault="009B7245" w:rsidP="009B72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 xml:space="preserve">4.9.11. Не рекомендуется оснащать на территории </w:t>
      </w:r>
      <w:proofErr w:type="spellStart"/>
      <w:r w:rsidRPr="00262E70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городского поселения однотипным и однообразным, а также морально устаревшим в части дизайна и функционала оборудованием.</w:t>
      </w:r>
    </w:p>
    <w:p w:rsidR="009B7245" w:rsidRPr="00262E70" w:rsidRDefault="009B7245" w:rsidP="009B72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 xml:space="preserve">4.9.12.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262E70">
        <w:rPr>
          <w:rFonts w:ascii="Times New Roman" w:hAnsi="Times New Roman" w:cs="Times New Roman"/>
          <w:sz w:val="27"/>
          <w:szCs w:val="27"/>
        </w:rPr>
        <w:t>травмирования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детей при падении (использовать </w:t>
      </w:r>
      <w:proofErr w:type="spellStart"/>
      <w:r w:rsidRPr="00262E70">
        <w:rPr>
          <w:rFonts w:ascii="Times New Roman" w:hAnsi="Times New Roman" w:cs="Times New Roman"/>
          <w:sz w:val="27"/>
          <w:szCs w:val="27"/>
        </w:rPr>
        <w:t>ударопоглощающие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(мягкие) виды покрытия).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4.9.13. Осветительное оборудование должно функционировать в режиме освещения территории, на которой расположена площадка.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4.9.14. Все площадки должны быть обеспечены подъездами для инвалидов либо пандусами.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4.9.15.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4.9.16.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9B7245" w:rsidRPr="00262E70" w:rsidRDefault="009B7245" w:rsidP="009B72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4.9.17. При создании и эксплуатации спортивных площадок учитываются следующие основные функциональные свойства: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разнообразие функциональных зон площадки;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количество элементов и виды оборудования;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62E70">
        <w:rPr>
          <w:rFonts w:ascii="Times New Roman" w:hAnsi="Times New Roman" w:cs="Times New Roman"/>
          <w:sz w:val="27"/>
          <w:szCs w:val="27"/>
        </w:rPr>
        <w:t>антивандальность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оборудования;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привлекательный современный дизайн;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ремонтопригодность или возможность быстрой и недорогой замены сломанных элементов оборудования;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9B7245" w:rsidRPr="00262E70" w:rsidRDefault="009B7245" w:rsidP="009B724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в регулярном обслуживании площадки и уборке (включая отчистку площадки от снега).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4.9.18. </w:t>
      </w:r>
      <w:r w:rsidRPr="00262E70">
        <w:rPr>
          <w:rFonts w:ascii="Times New Roman" w:eastAsia="Calibri" w:hAnsi="Times New Roman"/>
          <w:bCs/>
          <w:sz w:val="27"/>
          <w:szCs w:val="27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lastRenderedPageBreak/>
        <w:t xml:space="preserve">4.9.19.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4.9.20. Рекомендуется озеленение и ограждение площадки.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 xml:space="preserve">4.9.21. </w:t>
      </w:r>
      <w:r w:rsidRPr="00262E70">
        <w:rPr>
          <w:rFonts w:ascii="Times New Roman" w:hAnsi="Times New Roman"/>
          <w:sz w:val="27"/>
          <w:szCs w:val="27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9B7245" w:rsidRPr="00262E70" w:rsidRDefault="009B7245" w:rsidP="009B72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Озеленение размещается по периметру площадки на расстоянии не менее 2 м от края площадки.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 xml:space="preserve">Для ограждения </w:t>
      </w:r>
      <w:proofErr w:type="gramStart"/>
      <w:r w:rsidRPr="00262E70">
        <w:rPr>
          <w:rFonts w:ascii="Times New Roman" w:eastAsia="Calibri" w:hAnsi="Times New Roman"/>
          <w:bCs/>
          <w:sz w:val="27"/>
          <w:szCs w:val="27"/>
        </w:rPr>
        <w:t>площадки</w:t>
      </w:r>
      <w:proofErr w:type="gramEnd"/>
      <w:r w:rsidRPr="00262E70">
        <w:rPr>
          <w:rFonts w:ascii="Times New Roman" w:eastAsia="Calibri" w:hAnsi="Times New Roman"/>
          <w:bCs/>
          <w:sz w:val="27"/>
          <w:szCs w:val="27"/>
        </w:rPr>
        <w:t xml:space="preserve"> возможно применять вертикальное озеленение.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4.9.22. Площадки оборудуются ограждением высотой 2,5-3 м, а в местах примыкания спортивных площадок друг к другу</w:t>
      </w:r>
      <w:r w:rsidR="00487BA2">
        <w:rPr>
          <w:rFonts w:ascii="Times New Roman" w:eastAsia="Calibri" w:hAnsi="Times New Roman"/>
          <w:bCs/>
          <w:sz w:val="27"/>
          <w:szCs w:val="27"/>
        </w:rPr>
        <w:t xml:space="preserve"> – </w:t>
      </w:r>
      <w:r w:rsidRPr="00262E70">
        <w:rPr>
          <w:rFonts w:ascii="Times New Roman" w:eastAsia="Calibri" w:hAnsi="Times New Roman"/>
          <w:bCs/>
          <w:sz w:val="27"/>
          <w:szCs w:val="27"/>
        </w:rPr>
        <w:t>высотой не менее 1,2 м.</w:t>
      </w:r>
    </w:p>
    <w:p w:rsidR="009B7245" w:rsidRPr="00262E70" w:rsidRDefault="009B7245" w:rsidP="009B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9B7245" w:rsidRPr="00262E70" w:rsidRDefault="009B7245" w:rsidP="009B72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4.9.23. Рекомендуется применять осветительные элементы, обладающие антивандальными свойствами».</w:t>
      </w:r>
    </w:p>
    <w:p w:rsidR="009B7245" w:rsidRPr="00262E70" w:rsidRDefault="009B7245" w:rsidP="009B72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2. Решение опубликовать в газете «</w:t>
      </w:r>
      <w:proofErr w:type="spellStart"/>
      <w:proofErr w:type="gramStart"/>
      <w:r w:rsidRPr="00262E70">
        <w:rPr>
          <w:rFonts w:ascii="Times New Roman" w:hAnsi="Times New Roman" w:cs="Times New Roman"/>
          <w:sz w:val="27"/>
          <w:szCs w:val="27"/>
        </w:rPr>
        <w:t>Лужская</w:t>
      </w:r>
      <w:proofErr w:type="spellEnd"/>
      <w:proofErr w:type="gramEnd"/>
      <w:r w:rsidRPr="00262E70">
        <w:rPr>
          <w:rFonts w:ascii="Times New Roman" w:hAnsi="Times New Roman" w:cs="Times New Roman"/>
          <w:sz w:val="27"/>
          <w:szCs w:val="27"/>
        </w:rPr>
        <w:t xml:space="preserve"> правда» и обнародовать на официальном сайте администрации </w:t>
      </w:r>
      <w:proofErr w:type="spellStart"/>
      <w:r w:rsidRPr="00262E70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муниципального района в сети Интернет.</w:t>
      </w:r>
    </w:p>
    <w:p w:rsidR="009B7245" w:rsidRPr="00262E70" w:rsidRDefault="009B7245" w:rsidP="009B724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Решение вступает в силу на следующий день после его </w:t>
      </w:r>
      <w:r>
        <w:rPr>
          <w:rFonts w:ascii="Times New Roman" w:hAnsi="Times New Roman"/>
          <w:sz w:val="27"/>
          <w:szCs w:val="27"/>
        </w:rPr>
        <w:t xml:space="preserve">официального </w:t>
      </w:r>
      <w:r w:rsidRPr="00262E70">
        <w:rPr>
          <w:rFonts w:ascii="Times New Roman" w:hAnsi="Times New Roman"/>
          <w:sz w:val="27"/>
          <w:szCs w:val="27"/>
        </w:rPr>
        <w:t>опубликования.</w:t>
      </w:r>
    </w:p>
    <w:p w:rsidR="009B7245" w:rsidRPr="00BB4659" w:rsidRDefault="009B7245" w:rsidP="009B724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B7245" w:rsidRPr="00FC303C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B7245" w:rsidRPr="00FC303C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45" w:rsidRDefault="009B7245" w:rsidP="009B7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9B7245" w:rsidP="00487BA2">
      <w:pPr>
        <w:ind w:left="1418" w:hanging="141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Разослано: отдел ГХ, ООО «УК «Наш дом», ООО «УК «ВЕК», ООО «ЖЭУ», ТСЖ – 8 экз., ред. газ.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F70C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C60"/>
    <w:multiLevelType w:val="multilevel"/>
    <w:tmpl w:val="09C2C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2332FDB"/>
    <w:multiLevelType w:val="hybridMultilevel"/>
    <w:tmpl w:val="B420DE2C"/>
    <w:lvl w:ilvl="0" w:tplc="A440D9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42BBF"/>
    <w:multiLevelType w:val="hybridMultilevel"/>
    <w:tmpl w:val="D41021C4"/>
    <w:lvl w:ilvl="0" w:tplc="A440D9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31B1C"/>
    <w:multiLevelType w:val="hybridMultilevel"/>
    <w:tmpl w:val="37D0830A"/>
    <w:lvl w:ilvl="0" w:tplc="6F684F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5"/>
    <w:rsid w:val="00487BA2"/>
    <w:rsid w:val="005775ED"/>
    <w:rsid w:val="00786F15"/>
    <w:rsid w:val="009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B724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B724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7245"/>
    <w:pPr>
      <w:ind w:left="720"/>
      <w:contextualSpacing/>
    </w:pPr>
  </w:style>
  <w:style w:type="paragraph" w:customStyle="1" w:styleId="formattexttopleveltext">
    <w:name w:val="formattext topleveltext"/>
    <w:basedOn w:val="a"/>
    <w:rsid w:val="009B7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B7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B724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B724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7245"/>
    <w:pPr>
      <w:ind w:left="720"/>
      <w:contextualSpacing/>
    </w:pPr>
  </w:style>
  <w:style w:type="paragraph" w:customStyle="1" w:styleId="formattexttopleveltext">
    <w:name w:val="formattext topleveltext"/>
    <w:basedOn w:val="a"/>
    <w:rsid w:val="009B7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B7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9978657E697D14E6B6E06C017235EEFD014969DE7F6A7D26B18B7Y5D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82DCC95115AB87CCB590C807133A72ED502692875ABB9DD917676C01CF48264BFE88199184F9F0BFCE691AYBD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2DCC95115AB87CCB58FDD02133A72EE5127968252E697D14E6B6E06C017235EEFD014969DE7F6A7D26B18B7Y5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86C405133A72E95F22978158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2021-09-21T07:12:00Z</dcterms:created>
  <dcterms:modified xsi:type="dcterms:W3CDTF">2021-09-21T07:33:00Z</dcterms:modified>
</cp:coreProperties>
</file>