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1F" w:rsidRDefault="00F81D1F">
      <w:pPr>
        <w:pStyle w:val="ConsPlusTitlePage"/>
      </w:pPr>
    </w:p>
    <w:p w:rsidR="00F81D1F" w:rsidRDefault="00F81D1F">
      <w:pPr>
        <w:pStyle w:val="ConsPlusNormal"/>
        <w:jc w:val="both"/>
        <w:outlineLvl w:val="0"/>
      </w:pPr>
    </w:p>
    <w:p w:rsidR="00F81D1F" w:rsidRDefault="00F81D1F">
      <w:pPr>
        <w:pStyle w:val="ConsPlusTitle"/>
        <w:jc w:val="center"/>
        <w:outlineLvl w:val="0"/>
      </w:pPr>
      <w:r>
        <w:t xml:space="preserve">КОМИТЕТ ФИНАНСОВ </w:t>
      </w:r>
      <w:r w:rsidR="00A53597">
        <w:t xml:space="preserve">ЛУЖСКОГО МУНИЦИПАЛЬНОГО РАЙОНА </w:t>
      </w:r>
      <w:r>
        <w:t>ЛЕНИНГРАДСКОЙ ОБЛАСТИ</w:t>
      </w:r>
    </w:p>
    <w:p w:rsidR="00F81D1F" w:rsidRDefault="00F81D1F">
      <w:pPr>
        <w:pStyle w:val="ConsPlusTitle"/>
        <w:jc w:val="center"/>
      </w:pPr>
    </w:p>
    <w:p w:rsidR="00F81D1F" w:rsidRDefault="00F81D1F">
      <w:pPr>
        <w:pStyle w:val="ConsPlusTitle"/>
        <w:jc w:val="center"/>
      </w:pPr>
      <w:r>
        <w:t>ПРИКАЗ</w:t>
      </w:r>
    </w:p>
    <w:p w:rsidR="00F81D1F" w:rsidRPr="00A53597" w:rsidRDefault="00F81D1F">
      <w:pPr>
        <w:pStyle w:val="ConsPlusTitle"/>
        <w:jc w:val="center"/>
      </w:pPr>
      <w:r>
        <w:t>от 2</w:t>
      </w:r>
      <w:r w:rsidR="00A53597">
        <w:t>9</w:t>
      </w:r>
      <w:r>
        <w:t xml:space="preserve"> декабря 201</w:t>
      </w:r>
      <w:r w:rsidR="00A53597">
        <w:t>7</w:t>
      </w:r>
      <w:r>
        <w:t xml:space="preserve"> г. N </w:t>
      </w:r>
      <w:r w:rsidR="00A53597">
        <w:t>73-од</w:t>
      </w:r>
    </w:p>
    <w:p w:rsidR="00F81D1F" w:rsidRDefault="00F81D1F">
      <w:pPr>
        <w:pStyle w:val="ConsPlusTitle"/>
        <w:jc w:val="center"/>
      </w:pPr>
    </w:p>
    <w:p w:rsidR="00F81D1F" w:rsidRDefault="00F81D1F">
      <w:pPr>
        <w:pStyle w:val="ConsPlusTitle"/>
        <w:jc w:val="center"/>
      </w:pPr>
      <w:r>
        <w:t>ОБ УТВЕРЖДЕНИИ ПОРЯДКА ПРЕДОСТАВЛЕНИЯ ИНФОРМАЦИИ В ЦЕЛЯХ</w:t>
      </w:r>
    </w:p>
    <w:p w:rsidR="00F81D1F" w:rsidRDefault="00F81D1F">
      <w:pPr>
        <w:pStyle w:val="ConsPlusTitle"/>
        <w:jc w:val="center"/>
      </w:pPr>
      <w:r>
        <w:t>ФОРМИРОВАНИЯ И ВЕДЕНИЯ РЕЕСТРА УЧАСТНИКОВ БЮДЖЕТНОГО</w:t>
      </w:r>
    </w:p>
    <w:p w:rsidR="00F81D1F" w:rsidRDefault="00F81D1F">
      <w:pPr>
        <w:pStyle w:val="ConsPlusTitle"/>
        <w:jc w:val="center"/>
      </w:pPr>
      <w:r>
        <w:t>ПРОЦЕССА, А ТАКЖЕ ЮРИДИЧЕСКИХ ЛИЦ, НЕ ЯВЛЯЮЩИХСЯ УЧАСТНИКАМИ</w:t>
      </w:r>
    </w:p>
    <w:p w:rsidR="00F81D1F" w:rsidRDefault="00F81D1F">
      <w:pPr>
        <w:pStyle w:val="ConsPlusTitle"/>
        <w:jc w:val="center"/>
      </w:pPr>
      <w:r>
        <w:t xml:space="preserve">БЮДЖЕТНОГО ПРОЦЕССА </w:t>
      </w:r>
      <w:r w:rsidR="005D4568">
        <w:t xml:space="preserve">ЛУЖСКОГО МУНИЦИПАЛЬНОГО РАЙОНА </w:t>
      </w:r>
      <w:r>
        <w:t>ЛЕНИНГРАДСКОЙ ОБЛАСТИ</w:t>
      </w:r>
    </w:p>
    <w:p w:rsidR="00F81D1F" w:rsidRDefault="00F81D1F">
      <w:pPr>
        <w:pStyle w:val="ConsPlusNormal"/>
        <w:spacing w:after="1"/>
      </w:pPr>
    </w:p>
    <w:p w:rsidR="00F81D1F" w:rsidRDefault="00F81D1F">
      <w:pPr>
        <w:pStyle w:val="ConsPlusNormal"/>
        <w:jc w:val="both"/>
      </w:pPr>
    </w:p>
    <w:p w:rsidR="00F81D1F" w:rsidRPr="006960FA" w:rsidRDefault="00F81D1F">
      <w:pPr>
        <w:pStyle w:val="ConsPlusNormal"/>
        <w:ind w:firstLine="540"/>
        <w:jc w:val="both"/>
      </w:pPr>
      <w:r w:rsidRPr="006960FA">
        <w:t xml:space="preserve">В целях реализации </w:t>
      </w:r>
      <w:hyperlink r:id="rId4">
        <w:r w:rsidRPr="006960FA">
          <w:t>приказа</w:t>
        </w:r>
      </w:hyperlink>
      <w:r w:rsidRPr="006960FA">
        <w:t xml:space="preserve"> Министерства финансов Российской Федерации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 приказываю:</w:t>
      </w:r>
    </w:p>
    <w:p w:rsidR="00F81D1F" w:rsidRPr="006960FA" w:rsidRDefault="00F81D1F">
      <w:pPr>
        <w:pStyle w:val="ConsPlusNormal"/>
        <w:jc w:val="both"/>
      </w:pPr>
    </w:p>
    <w:p w:rsidR="00F81D1F" w:rsidRPr="006960FA" w:rsidRDefault="00F81D1F">
      <w:pPr>
        <w:pStyle w:val="ConsPlusNormal"/>
        <w:ind w:firstLine="540"/>
        <w:jc w:val="both"/>
      </w:pPr>
      <w:r w:rsidRPr="006960FA">
        <w:t xml:space="preserve">1. Утвердить </w:t>
      </w:r>
      <w:hyperlink w:anchor="P45">
        <w:r w:rsidRPr="006960FA">
          <w:t>Порядок</w:t>
        </w:r>
      </w:hyperlink>
      <w:r w:rsidRPr="006960FA">
        <w:t xml:space="preserve">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proofErr w:type="spellStart"/>
      <w:r w:rsidR="0084353B" w:rsidRPr="006960FA">
        <w:t>Лужского</w:t>
      </w:r>
      <w:proofErr w:type="spellEnd"/>
      <w:r w:rsidR="0084353B" w:rsidRPr="006960FA">
        <w:t xml:space="preserve"> муниципального района </w:t>
      </w:r>
      <w:r w:rsidRPr="006960FA">
        <w:t>Ленинградской области (далее - Порядок), согласно приложению к настоящему приказу.</w:t>
      </w:r>
    </w:p>
    <w:p w:rsidR="009965FC" w:rsidRPr="006960FA" w:rsidRDefault="00F81D1F" w:rsidP="009965FC">
      <w:pPr>
        <w:pStyle w:val="ConsPlusNormal"/>
        <w:spacing w:before="200"/>
        <w:ind w:firstLine="540"/>
        <w:jc w:val="both"/>
      </w:pPr>
      <w:r w:rsidRPr="006960FA">
        <w:t xml:space="preserve">2. </w:t>
      </w:r>
      <w:r w:rsidR="009965FC" w:rsidRPr="006960FA">
        <w:t xml:space="preserve">Признать утратившими силу приказ Комитета финансов </w:t>
      </w:r>
      <w:proofErr w:type="spellStart"/>
      <w:r w:rsidR="009965FC" w:rsidRPr="006960FA">
        <w:t>Лужского</w:t>
      </w:r>
      <w:proofErr w:type="spellEnd"/>
      <w:r w:rsidR="009965FC" w:rsidRPr="006960FA">
        <w:t xml:space="preserve"> муниципального района Ленинградской области от 25 декабря 2008 года </w:t>
      </w:r>
      <w:hyperlink r:id="rId5">
        <w:r w:rsidR="009965FC" w:rsidRPr="006960FA">
          <w:t>N 20-од</w:t>
        </w:r>
      </w:hyperlink>
      <w:r w:rsidR="009965FC" w:rsidRPr="006960FA">
        <w:t xml:space="preserve"> "Об утверждении порядка ведения сводного реестра главных распорядителей и получателей, главных администраторов и администраторов доходов, главных администраторов и администраторов источников финансирования дефицита бюджета </w:t>
      </w:r>
      <w:proofErr w:type="spellStart"/>
      <w:r w:rsidR="009965FC" w:rsidRPr="006960FA">
        <w:t>Лужского</w:t>
      </w:r>
      <w:proofErr w:type="spellEnd"/>
      <w:r w:rsidR="009965FC" w:rsidRPr="006960FA">
        <w:t xml:space="preserve"> муниципального района ".</w:t>
      </w:r>
    </w:p>
    <w:p w:rsidR="00F81D1F" w:rsidRPr="006960FA" w:rsidRDefault="006960FA" w:rsidP="006960FA">
      <w:pPr>
        <w:pStyle w:val="ConsPlusNormal"/>
        <w:spacing w:before="200"/>
        <w:ind w:firstLine="540"/>
        <w:jc w:val="both"/>
      </w:pPr>
      <w:r w:rsidRPr="006960FA">
        <w:t>3</w:t>
      </w:r>
      <w:r w:rsidR="00F81D1F" w:rsidRPr="006960FA">
        <w:t>. Настоящий приказ вступает в силу с даты его подписания.</w:t>
      </w:r>
    </w:p>
    <w:p w:rsidR="006960FA" w:rsidRPr="006960FA" w:rsidRDefault="006960FA" w:rsidP="006960FA">
      <w:pPr>
        <w:pStyle w:val="ConsPlusNormal"/>
        <w:spacing w:before="200"/>
        <w:ind w:firstLine="540"/>
        <w:jc w:val="both"/>
      </w:pPr>
      <w:r w:rsidRPr="006960FA">
        <w:t xml:space="preserve">4. Контроль за исполнением настоящего приказа возложить на заместителя председателя комитета финансов </w:t>
      </w:r>
      <w:proofErr w:type="spellStart"/>
      <w:r w:rsidRPr="006960FA">
        <w:t>Лужского</w:t>
      </w:r>
      <w:proofErr w:type="spellEnd"/>
      <w:r w:rsidRPr="006960FA">
        <w:t xml:space="preserve"> муниципального района Ленинградской области.</w:t>
      </w:r>
    </w:p>
    <w:p w:rsidR="006960FA" w:rsidRPr="006960FA" w:rsidRDefault="006960FA" w:rsidP="006960FA">
      <w:pPr>
        <w:pStyle w:val="ConsPlusNormal"/>
        <w:spacing w:before="200"/>
        <w:ind w:firstLine="540"/>
        <w:jc w:val="both"/>
      </w:pPr>
    </w:p>
    <w:p w:rsidR="00F81D1F" w:rsidRDefault="00F81D1F">
      <w:pPr>
        <w:pStyle w:val="ConsPlusNormal"/>
        <w:jc w:val="both"/>
      </w:pPr>
    </w:p>
    <w:p w:rsidR="009965FC" w:rsidRDefault="009965FC">
      <w:pPr>
        <w:pStyle w:val="ConsPlusNormal"/>
        <w:jc w:val="right"/>
      </w:pPr>
    </w:p>
    <w:p w:rsidR="009965FC" w:rsidRDefault="009965FC">
      <w:pPr>
        <w:pStyle w:val="ConsPlusNormal"/>
        <w:jc w:val="right"/>
      </w:pPr>
    </w:p>
    <w:p w:rsidR="009965FC" w:rsidRDefault="009965FC">
      <w:pPr>
        <w:pStyle w:val="ConsPlusNormal"/>
        <w:jc w:val="right"/>
      </w:pPr>
    </w:p>
    <w:p w:rsidR="006960FA" w:rsidRPr="00C3641F" w:rsidRDefault="006960FA" w:rsidP="006960FA">
      <w:pPr>
        <w:pStyle w:val="ConsPlusNormal"/>
      </w:pPr>
      <w:r>
        <w:t xml:space="preserve">    </w:t>
      </w:r>
      <w:r w:rsidRPr="00C3641F">
        <w:t>Председатель комитета финансов                                                                      Ю.Б. Кудрявцева</w:t>
      </w:r>
    </w:p>
    <w:p w:rsidR="00F81D1F" w:rsidRDefault="00F81D1F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F81D1F" w:rsidRDefault="00F81D1F">
      <w:pPr>
        <w:pStyle w:val="ConsPlusNormal"/>
        <w:jc w:val="both"/>
      </w:pPr>
    </w:p>
    <w:p w:rsidR="00F81D1F" w:rsidRDefault="00F81D1F">
      <w:pPr>
        <w:pStyle w:val="ConsPlusNormal"/>
        <w:jc w:val="both"/>
      </w:pPr>
    </w:p>
    <w:p w:rsidR="00F81D1F" w:rsidRDefault="00F81D1F">
      <w:pPr>
        <w:pStyle w:val="ConsPlusNormal"/>
        <w:jc w:val="both"/>
      </w:pPr>
    </w:p>
    <w:p w:rsidR="00F81D1F" w:rsidRDefault="00F81D1F">
      <w:pPr>
        <w:pStyle w:val="ConsPlusNormal"/>
        <w:jc w:val="both"/>
      </w:pPr>
    </w:p>
    <w:p w:rsidR="005B3E25" w:rsidRDefault="005B3E25">
      <w:pPr>
        <w:pStyle w:val="ConsPlusNormal"/>
        <w:jc w:val="right"/>
        <w:outlineLvl w:val="0"/>
      </w:pPr>
    </w:p>
    <w:p w:rsidR="005B3E25" w:rsidRDefault="005B3E25">
      <w:pPr>
        <w:pStyle w:val="ConsPlusNormal"/>
        <w:jc w:val="right"/>
        <w:outlineLvl w:val="0"/>
      </w:pPr>
    </w:p>
    <w:p w:rsidR="005B3E25" w:rsidRDefault="005B3E25">
      <w:pPr>
        <w:pStyle w:val="ConsPlusNormal"/>
        <w:jc w:val="right"/>
        <w:outlineLvl w:val="0"/>
      </w:pPr>
    </w:p>
    <w:p w:rsidR="005B3E25" w:rsidRDefault="005B3E25">
      <w:pPr>
        <w:pStyle w:val="ConsPlusNormal"/>
        <w:jc w:val="right"/>
        <w:outlineLvl w:val="0"/>
      </w:pPr>
    </w:p>
    <w:p w:rsidR="005B3E25" w:rsidRDefault="005B3E25">
      <w:pPr>
        <w:pStyle w:val="ConsPlusNormal"/>
        <w:jc w:val="right"/>
        <w:outlineLvl w:val="0"/>
      </w:pPr>
    </w:p>
    <w:p w:rsidR="005B3E25" w:rsidRDefault="005B3E25">
      <w:pPr>
        <w:pStyle w:val="ConsPlusNormal"/>
        <w:jc w:val="right"/>
        <w:outlineLvl w:val="0"/>
      </w:pPr>
    </w:p>
    <w:p w:rsidR="005B3E25" w:rsidRDefault="005B3E25">
      <w:pPr>
        <w:pStyle w:val="ConsPlusNormal"/>
        <w:jc w:val="right"/>
        <w:outlineLvl w:val="0"/>
      </w:pPr>
    </w:p>
    <w:p w:rsidR="005B3E25" w:rsidRDefault="005B3E25">
      <w:pPr>
        <w:pStyle w:val="ConsPlusNormal"/>
        <w:jc w:val="right"/>
        <w:outlineLvl w:val="0"/>
      </w:pPr>
    </w:p>
    <w:p w:rsidR="005B3E25" w:rsidRDefault="005B3E25" w:rsidP="005B3E25">
      <w:pPr>
        <w:pStyle w:val="ConsPlusNormal"/>
        <w:jc w:val="right"/>
        <w:outlineLvl w:val="0"/>
      </w:pPr>
      <w:r>
        <w:t>ПРИЛОЖЕНИЕ</w:t>
      </w:r>
    </w:p>
    <w:p w:rsidR="005B3E25" w:rsidRDefault="005B3E25" w:rsidP="005B3E25">
      <w:pPr>
        <w:pStyle w:val="ConsPlusNormal"/>
        <w:jc w:val="right"/>
      </w:pPr>
      <w:r>
        <w:t>к приказу Комитета финансов</w:t>
      </w:r>
    </w:p>
    <w:p w:rsidR="005B3E25" w:rsidRDefault="005B3E25" w:rsidP="005B3E25">
      <w:pPr>
        <w:pStyle w:val="ConsPlusNormal"/>
        <w:jc w:val="right"/>
      </w:pP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5B3E25" w:rsidRDefault="005B3E25" w:rsidP="005B3E25">
      <w:pPr>
        <w:pStyle w:val="ConsPlusNormal"/>
        <w:jc w:val="right"/>
      </w:pPr>
      <w:r>
        <w:t xml:space="preserve"> Ленинградской области</w:t>
      </w:r>
    </w:p>
    <w:p w:rsidR="005B3E25" w:rsidRDefault="005B3E25" w:rsidP="005B3E25">
      <w:pPr>
        <w:pStyle w:val="ConsPlusNormal"/>
        <w:jc w:val="right"/>
      </w:pPr>
      <w:r>
        <w:t>от 29.12.2017 N 73</w:t>
      </w:r>
      <w:r w:rsidRPr="00E71FA5">
        <w:t>-од</w:t>
      </w:r>
    </w:p>
    <w:p w:rsidR="00F81D1F" w:rsidRDefault="00F81D1F">
      <w:pPr>
        <w:pStyle w:val="ConsPlusNormal"/>
        <w:jc w:val="both"/>
      </w:pPr>
    </w:p>
    <w:p w:rsidR="00F81D1F" w:rsidRDefault="00F81D1F">
      <w:pPr>
        <w:pStyle w:val="ConsPlusTitle"/>
        <w:jc w:val="center"/>
      </w:pPr>
      <w:bookmarkStart w:id="0" w:name="P45"/>
      <w:bookmarkEnd w:id="0"/>
      <w:r>
        <w:t>ПОРЯДОК</w:t>
      </w:r>
    </w:p>
    <w:p w:rsidR="00F81D1F" w:rsidRDefault="00F81D1F">
      <w:pPr>
        <w:pStyle w:val="ConsPlusTitle"/>
        <w:jc w:val="center"/>
      </w:pPr>
      <w:r>
        <w:t>ПРЕДОСТАВЛЕНИЯ ИНФОРМАЦИИ В ЦЕЛЯХ ФОРМИРОВАНИЯ И ВЕДЕНИЯ</w:t>
      </w:r>
    </w:p>
    <w:p w:rsidR="00F81D1F" w:rsidRDefault="00F81D1F">
      <w:pPr>
        <w:pStyle w:val="ConsPlusTitle"/>
        <w:jc w:val="center"/>
      </w:pPr>
      <w:r>
        <w:t>РЕЕСТРА УЧАСТНИКОВ БЮДЖЕТНОГО ПРОЦЕССА, А ТАКЖЕ ЮРИДИЧЕСКИХ</w:t>
      </w:r>
    </w:p>
    <w:p w:rsidR="00F81D1F" w:rsidRDefault="00F81D1F">
      <w:pPr>
        <w:pStyle w:val="ConsPlusTitle"/>
        <w:jc w:val="center"/>
      </w:pPr>
      <w:r>
        <w:t>ЛИЦ, НЕ ЯВЛЯЮЩИХСЯ УЧАСТНИКАМИ БЮДЖЕТНОГО ПРОЦЕССА</w:t>
      </w:r>
    </w:p>
    <w:p w:rsidR="00F81D1F" w:rsidRDefault="00CC6070">
      <w:pPr>
        <w:pStyle w:val="ConsPlusTitle"/>
        <w:jc w:val="center"/>
      </w:pPr>
      <w:r>
        <w:t xml:space="preserve">ЛУЖСКОГО МУНИЦИПАЛЬНОГО РАЙОНА </w:t>
      </w:r>
      <w:r w:rsidR="00F81D1F">
        <w:t>ЛЕНИНГРАДСКОЙ ОБЛАСТИ</w:t>
      </w:r>
    </w:p>
    <w:p w:rsidR="00F81D1F" w:rsidRDefault="00F81D1F">
      <w:pPr>
        <w:pStyle w:val="ConsPlusNormal"/>
        <w:spacing w:after="1"/>
      </w:pPr>
    </w:p>
    <w:p w:rsidR="00F81D1F" w:rsidRDefault="00F81D1F">
      <w:pPr>
        <w:pStyle w:val="ConsPlusNormal"/>
      </w:pPr>
    </w:p>
    <w:p w:rsidR="00F81D1F" w:rsidRDefault="00F81D1F">
      <w:pPr>
        <w:pStyle w:val="ConsPlusTitle"/>
        <w:jc w:val="center"/>
        <w:outlineLvl w:val="1"/>
      </w:pPr>
      <w:r>
        <w:t>I. Общие положения</w:t>
      </w:r>
    </w:p>
    <w:p w:rsidR="00F81D1F" w:rsidRDefault="00F81D1F">
      <w:pPr>
        <w:pStyle w:val="ConsPlusNormal"/>
        <w:ind w:firstLine="540"/>
        <w:jc w:val="both"/>
      </w:pPr>
    </w:p>
    <w:p w:rsidR="00F81D1F" w:rsidRDefault="00F81D1F">
      <w:pPr>
        <w:pStyle w:val="ConsPlusNormal"/>
        <w:ind w:firstLine="540"/>
        <w:jc w:val="both"/>
      </w:pPr>
      <w:r>
        <w:t xml:space="preserve">1. Настоящий Порядок устанавливает правила предоставления в комитет финансов </w:t>
      </w:r>
      <w:proofErr w:type="spellStart"/>
      <w:r w:rsidR="00CC6070">
        <w:t>Лужского</w:t>
      </w:r>
      <w:proofErr w:type="spellEnd"/>
      <w:r w:rsidR="00CC6070">
        <w:t xml:space="preserve"> муниципального района </w:t>
      </w:r>
      <w:r>
        <w:t xml:space="preserve">Ленинградской области (далее - комитет финансов)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proofErr w:type="spellStart"/>
      <w:r w:rsidR="00CC6070">
        <w:t>Лужского</w:t>
      </w:r>
      <w:proofErr w:type="spellEnd"/>
      <w:r w:rsidR="00CC6070">
        <w:t xml:space="preserve"> муниципального района </w:t>
      </w:r>
      <w:r>
        <w:t xml:space="preserve">Ленинградской области (далее - Сводный реестр), в соответствии с </w:t>
      </w:r>
      <w:hyperlink r:id="rId6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23.12.2014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(далее - Порядок N 163н), а также правила приема и обработки указанной информации в комитете финансов.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2. В Сводный реестр включается информация о следующих организациях: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а) об участниках бюджетного процесса и их обособленных подразделениях (далее - участники бюджетного процесса):</w:t>
      </w:r>
    </w:p>
    <w:p w:rsidR="00411927" w:rsidRDefault="00F81D1F">
      <w:pPr>
        <w:pStyle w:val="ConsPlusNormal"/>
        <w:spacing w:before="200"/>
        <w:ind w:firstLine="540"/>
        <w:jc w:val="both"/>
      </w:pPr>
      <w:r>
        <w:t xml:space="preserve">органах </w:t>
      </w:r>
      <w:r w:rsidR="00CC6070">
        <w:t>исполнительной</w:t>
      </w:r>
      <w:r>
        <w:t xml:space="preserve"> власти </w:t>
      </w:r>
      <w:proofErr w:type="spellStart"/>
      <w:r w:rsidR="00CC6070">
        <w:t>Лужского</w:t>
      </w:r>
      <w:proofErr w:type="spellEnd"/>
      <w:r w:rsidR="00CC6070">
        <w:t xml:space="preserve"> муниципального района </w:t>
      </w:r>
      <w:r>
        <w:t xml:space="preserve">Ленинградской области, </w:t>
      </w:r>
    </w:p>
    <w:p w:rsidR="00F81D1F" w:rsidRDefault="00411927">
      <w:pPr>
        <w:pStyle w:val="ConsPlusNormal"/>
        <w:spacing w:before="200"/>
        <w:ind w:firstLine="540"/>
        <w:jc w:val="both"/>
      </w:pPr>
      <w:r>
        <w:t xml:space="preserve">муниципальные </w:t>
      </w:r>
      <w:r w:rsidR="00F81D1F">
        <w:t xml:space="preserve">казенных учреждениях </w:t>
      </w:r>
      <w:proofErr w:type="spellStart"/>
      <w:r>
        <w:t>Лужского</w:t>
      </w:r>
      <w:proofErr w:type="spellEnd"/>
      <w:r>
        <w:t xml:space="preserve"> муниципального района </w:t>
      </w:r>
      <w:r w:rsidR="00F81D1F">
        <w:t>Ленинградской области (далее - казенные учреждения);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б) о юридических лицах, не являющихся участниками бюджетного процесса, и их обособленных подразделениях (далее - </w:t>
      </w:r>
      <w:proofErr w:type="spellStart"/>
      <w:r>
        <w:t>неучастники</w:t>
      </w:r>
      <w:proofErr w:type="spellEnd"/>
      <w:r>
        <w:t xml:space="preserve"> бюджетного процесса);</w:t>
      </w:r>
    </w:p>
    <w:p w:rsidR="00F81D1F" w:rsidRDefault="00411927">
      <w:pPr>
        <w:pStyle w:val="ConsPlusNormal"/>
        <w:spacing w:before="200"/>
        <w:ind w:firstLine="540"/>
        <w:jc w:val="both"/>
      </w:pPr>
      <w:r>
        <w:t>муниципальные</w:t>
      </w:r>
      <w:r w:rsidR="00F81D1F">
        <w:t xml:space="preserve"> бюджетных и автономных учреждениях </w:t>
      </w:r>
      <w:proofErr w:type="spellStart"/>
      <w:r>
        <w:t>Лужского</w:t>
      </w:r>
      <w:proofErr w:type="spellEnd"/>
      <w:r>
        <w:t xml:space="preserve"> муниципального района </w:t>
      </w:r>
      <w:r w:rsidR="00F81D1F">
        <w:t>Ленинградской области (далее - бюджетные (автономные) учреждения);</w:t>
      </w:r>
    </w:p>
    <w:p w:rsidR="00F81D1F" w:rsidRDefault="00411927">
      <w:pPr>
        <w:pStyle w:val="ConsPlusNormal"/>
        <w:spacing w:before="200"/>
        <w:ind w:firstLine="540"/>
        <w:jc w:val="both"/>
      </w:pPr>
      <w:r>
        <w:t>муниципальные</w:t>
      </w:r>
      <w:r w:rsidR="00F81D1F">
        <w:t xml:space="preserve"> унитарных предприятиях </w:t>
      </w:r>
      <w:proofErr w:type="spellStart"/>
      <w:r>
        <w:t>Лужского</w:t>
      </w:r>
      <w:proofErr w:type="spellEnd"/>
      <w:r>
        <w:t xml:space="preserve"> муниципального района </w:t>
      </w:r>
      <w:r w:rsidR="00F81D1F">
        <w:t>Ленинградской области (далее - унитарные предприятия);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в) о </w:t>
      </w:r>
      <w:proofErr w:type="spellStart"/>
      <w:r>
        <w:t>неучастниках</w:t>
      </w:r>
      <w:proofErr w:type="spellEnd"/>
      <w:r>
        <w:t xml:space="preserve"> бюджетного процесса, не являющихся бюджетными (автономными) учреждениями и унитарными предприятиями, получающих субсидии, бюджетные инвестиции из бюджет</w:t>
      </w:r>
      <w:r w:rsidR="005F10CB">
        <w:t xml:space="preserve">ов муниципальных образований </w:t>
      </w:r>
      <w:proofErr w:type="spellStart"/>
      <w:r w:rsidR="005F10CB">
        <w:t>Лужского</w:t>
      </w:r>
      <w:proofErr w:type="spellEnd"/>
      <w:r w:rsidR="005F10CB">
        <w:t xml:space="preserve"> района</w:t>
      </w:r>
      <w:r>
        <w:t xml:space="preserve"> Ленинградской области, являющихся исполнителями по </w:t>
      </w:r>
      <w:r w:rsidR="002322E8">
        <w:t>муниципальным</w:t>
      </w:r>
      <w:r>
        <w:t xml:space="preserve"> контрактам, получающими средства из бюджет</w:t>
      </w:r>
      <w:r w:rsidR="002322E8">
        <w:t xml:space="preserve">ов </w:t>
      </w:r>
      <w:proofErr w:type="spellStart"/>
      <w:r w:rsidR="002322E8">
        <w:t>Лужского</w:t>
      </w:r>
      <w:proofErr w:type="spellEnd"/>
      <w:r w:rsidR="002322E8">
        <w:t xml:space="preserve"> района</w:t>
      </w:r>
      <w:r>
        <w:t xml:space="preserve"> Ленинградской области, и открывающих лицевые счета в Управлении Федерального казначейства по Ленинградской области (далее - Управление), комитете финансов в соответствии с законод</w:t>
      </w:r>
      <w:r w:rsidR="002322E8">
        <w:t>ательством Российской Федер</w:t>
      </w:r>
      <w:r w:rsidR="00814ABF">
        <w:t xml:space="preserve">ации </w:t>
      </w:r>
      <w:r>
        <w:t xml:space="preserve">(далее - иные </w:t>
      </w:r>
      <w:proofErr w:type="spellStart"/>
      <w:r>
        <w:t>неучастники</w:t>
      </w:r>
      <w:proofErr w:type="spellEnd"/>
      <w:r>
        <w:t xml:space="preserve"> бюджетного процесса);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г) об иных </w:t>
      </w:r>
      <w:proofErr w:type="spellStart"/>
      <w:r>
        <w:t>неучастниках</w:t>
      </w:r>
      <w:proofErr w:type="spellEnd"/>
      <w:r>
        <w:t xml:space="preserve"> бюджетного процесса, заключивших контракты, договоры, соглашения в рамках исполнения </w:t>
      </w:r>
      <w:r w:rsidR="002322E8">
        <w:t>муниципальных</w:t>
      </w:r>
      <w:r>
        <w:t xml:space="preserve"> контрактов (договоров, соглашений) и открывающих лицевые счета в Управлении, комитете финансов в соответствии с законодательством Российской Федерации (далее - иные юридические лица).</w:t>
      </w:r>
    </w:p>
    <w:p w:rsidR="004532D1" w:rsidRDefault="00F81D1F">
      <w:pPr>
        <w:pStyle w:val="ConsPlusNormal"/>
        <w:spacing w:before="200"/>
        <w:ind w:firstLine="540"/>
        <w:jc w:val="both"/>
      </w:pPr>
      <w:r>
        <w:t xml:space="preserve">3. </w:t>
      </w:r>
      <w:r w:rsidR="00D23AA9">
        <w:t>Ф</w:t>
      </w:r>
      <w:r>
        <w:t>ормировани</w:t>
      </w:r>
      <w:r w:rsidR="00D23AA9">
        <w:t>е</w:t>
      </w:r>
      <w:r>
        <w:t xml:space="preserve"> и представлени</w:t>
      </w:r>
      <w:r w:rsidR="00D23AA9">
        <w:t>е</w:t>
      </w:r>
      <w:r>
        <w:t xml:space="preserve"> в комитет финансов информации и документов в целях формирова</w:t>
      </w:r>
      <w:r w:rsidR="00D23AA9">
        <w:t>ния и ведения Сводного реестра</w:t>
      </w:r>
      <w:r>
        <w:t xml:space="preserve"> </w:t>
      </w:r>
      <w:r w:rsidR="00D23AA9">
        <w:t>осуществляют</w:t>
      </w:r>
      <w:r w:rsidR="004532D1">
        <w:t xml:space="preserve"> </w:t>
      </w:r>
      <w:r>
        <w:t xml:space="preserve">участники бюджетного </w:t>
      </w:r>
      <w:r w:rsidR="00814ABF">
        <w:t xml:space="preserve">процесса, </w:t>
      </w:r>
      <w:proofErr w:type="spellStart"/>
      <w:r w:rsidR="00814ABF">
        <w:t>неучастники</w:t>
      </w:r>
      <w:proofErr w:type="spellEnd"/>
      <w:r w:rsidR="00D23AA9">
        <w:t xml:space="preserve"> бюджетного процесса</w:t>
      </w:r>
      <w:r w:rsidR="00814ABF">
        <w:t>,</w:t>
      </w:r>
      <w:r w:rsidR="00814ABF" w:rsidRPr="00814ABF">
        <w:t xml:space="preserve"> </w:t>
      </w:r>
      <w:r w:rsidR="00814ABF">
        <w:t xml:space="preserve">иные </w:t>
      </w:r>
      <w:proofErr w:type="spellStart"/>
      <w:r w:rsidR="00814ABF">
        <w:t>неучастники</w:t>
      </w:r>
      <w:proofErr w:type="spellEnd"/>
      <w:r w:rsidR="00814ABF">
        <w:t xml:space="preserve"> бюджетного процесса</w:t>
      </w:r>
      <w:r w:rsidR="00814ABF">
        <w:t xml:space="preserve"> и </w:t>
      </w:r>
      <w:r w:rsidR="00814ABF">
        <w:t>иные юридические лица</w:t>
      </w:r>
      <w:r w:rsidR="00814ABF">
        <w:t>.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4. Ведение Сводного реестра осуществляется в электронной форме в государственной интегрированной информационной системе Электронный бюджет (далее - система "Электронный бюджет") путем формирования и изменения реестровых записей, включающих информацию об организациях в соответствии с требованиями </w:t>
      </w:r>
      <w:hyperlink r:id="rId7">
        <w:r>
          <w:rPr>
            <w:color w:val="0000FF"/>
          </w:rPr>
          <w:t>Порядка</w:t>
        </w:r>
      </w:hyperlink>
      <w:r>
        <w:t xml:space="preserve"> N 163н.</w:t>
      </w:r>
    </w:p>
    <w:p w:rsidR="00F81D1F" w:rsidRDefault="00F81D1F">
      <w:pPr>
        <w:pStyle w:val="ConsPlusNormal"/>
        <w:ind w:firstLine="540"/>
        <w:jc w:val="both"/>
      </w:pPr>
    </w:p>
    <w:p w:rsidR="00F81D1F" w:rsidRDefault="00F81D1F">
      <w:pPr>
        <w:pStyle w:val="ConsPlusTitle"/>
        <w:jc w:val="center"/>
        <w:outlineLvl w:val="1"/>
      </w:pPr>
      <w:r>
        <w:t>II. Правила представления информации для включения</w:t>
      </w:r>
    </w:p>
    <w:p w:rsidR="00F81D1F" w:rsidRDefault="00F81D1F">
      <w:pPr>
        <w:pStyle w:val="ConsPlusTitle"/>
        <w:jc w:val="center"/>
      </w:pPr>
      <w:r>
        <w:t>в Сводный реестр</w:t>
      </w:r>
    </w:p>
    <w:p w:rsidR="00F81D1F" w:rsidRDefault="00F81D1F">
      <w:pPr>
        <w:pStyle w:val="ConsPlusNormal"/>
        <w:jc w:val="center"/>
      </w:pPr>
    </w:p>
    <w:p w:rsidR="00F81D1F" w:rsidRDefault="00F81D1F">
      <w:pPr>
        <w:pStyle w:val="ConsPlusNormal"/>
        <w:ind w:firstLine="540"/>
        <w:jc w:val="both"/>
      </w:pPr>
      <w:r>
        <w:t xml:space="preserve">5. В целях формирования Сводного реестра </w:t>
      </w:r>
      <w:r w:rsidR="00812E09">
        <w:t>комитет финансов</w:t>
      </w:r>
      <w:r>
        <w:t xml:space="preserve"> осуществляет сбор и представление в Управление необходимой информации об организациях в соответствии с требованиями </w:t>
      </w:r>
      <w:hyperlink r:id="rId8">
        <w:r>
          <w:rPr>
            <w:color w:val="0000FF"/>
          </w:rPr>
          <w:t>Порядка</w:t>
        </w:r>
      </w:hyperlink>
      <w:r>
        <w:t xml:space="preserve"> N 163н.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6. Первоначальная информация для включения в Сводный реестр </w:t>
      </w:r>
      <w:r w:rsidR="00812E09">
        <w:t>представляется в</w:t>
      </w:r>
      <w:r>
        <w:t xml:space="preserve"> комитет финансов в следующем составе:</w:t>
      </w:r>
    </w:p>
    <w:p w:rsidR="00F81D1F" w:rsidRDefault="00C30884">
      <w:pPr>
        <w:pStyle w:val="ConsPlusNormal"/>
        <w:spacing w:before="200"/>
        <w:ind w:firstLine="540"/>
        <w:jc w:val="both"/>
      </w:pPr>
      <w:r>
        <w:t>копии подлинников документов</w:t>
      </w:r>
      <w:r w:rsidR="00F81D1F">
        <w:t>: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а) свидетельство о постановке на учет в налоговом органе юридического лица;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б) выписка из Единого государственного реестра юридических лиц (далее - ЕГРЮЛ);</w:t>
      </w:r>
    </w:p>
    <w:p w:rsidR="00F81D1F" w:rsidRDefault="00AE6257">
      <w:pPr>
        <w:pStyle w:val="ConsPlusNormal"/>
        <w:spacing w:before="200"/>
        <w:ind w:firstLine="540"/>
        <w:jc w:val="both"/>
      </w:pPr>
      <w:r>
        <w:t>в</w:t>
      </w:r>
      <w:r w:rsidR="00F81D1F">
        <w:t>) иные документы, подтверждающие представленную информ</w:t>
      </w:r>
      <w:r>
        <w:t>ацию.</w:t>
      </w:r>
    </w:p>
    <w:p w:rsidR="00F81D1F" w:rsidRDefault="00AE6257">
      <w:pPr>
        <w:pStyle w:val="ConsPlusNormal"/>
        <w:spacing w:before="200"/>
        <w:ind w:firstLine="540"/>
        <w:jc w:val="both"/>
      </w:pPr>
      <w:r>
        <w:t>П</w:t>
      </w:r>
      <w:r w:rsidR="00F81D1F">
        <w:t xml:space="preserve">ри подготовке информации следует руководствоваться наименованием полномочий организации, установленным </w:t>
      </w:r>
      <w:hyperlink r:id="rId9">
        <w:r w:rsidR="00F81D1F">
          <w:rPr>
            <w:color w:val="0000FF"/>
          </w:rPr>
          <w:t>Порядком</w:t>
        </w:r>
      </w:hyperlink>
      <w:r w:rsidR="00F81D1F">
        <w:t xml:space="preserve"> N 163н.</w:t>
      </w:r>
    </w:p>
    <w:p w:rsidR="00F81D1F" w:rsidRDefault="00761202" w:rsidP="00761202">
      <w:pPr>
        <w:pStyle w:val="ConsPlusNormal"/>
        <w:spacing w:before="200"/>
        <w:ind w:firstLine="540"/>
        <w:jc w:val="both"/>
      </w:pPr>
      <w:r>
        <w:t>7</w:t>
      </w:r>
      <w:r w:rsidR="00F81D1F">
        <w:t xml:space="preserve">. В целях корректного ведения Сводного реестра </w:t>
      </w:r>
      <w:r w:rsidR="000E3FFF" w:rsidRPr="000E3FFF">
        <w:t>участники бюджетного процесса</w:t>
      </w:r>
      <w:r w:rsidR="000E3FFF">
        <w:t xml:space="preserve">, </w:t>
      </w:r>
      <w:proofErr w:type="spellStart"/>
      <w:r w:rsidR="004E2076" w:rsidRPr="004E2076">
        <w:t>неучастники</w:t>
      </w:r>
      <w:proofErr w:type="spellEnd"/>
      <w:r w:rsidR="004E2076" w:rsidRPr="004E2076">
        <w:t xml:space="preserve"> бюджетного процесса, иные </w:t>
      </w:r>
      <w:proofErr w:type="spellStart"/>
      <w:r w:rsidR="004E2076" w:rsidRPr="004E2076">
        <w:t>неучастники</w:t>
      </w:r>
      <w:proofErr w:type="spellEnd"/>
      <w:r w:rsidR="004E2076" w:rsidRPr="004E2076">
        <w:t xml:space="preserve"> бюджетного процесса и иные юридические лица </w:t>
      </w:r>
      <w:r w:rsidR="004E2076">
        <w:t xml:space="preserve">должны </w:t>
      </w:r>
      <w:r w:rsidR="00F81D1F">
        <w:t>представить в комитет финансов документы, подтвер</w:t>
      </w:r>
      <w:r w:rsidR="00816190">
        <w:t>ждающие изменения реквизитов</w:t>
      </w:r>
      <w:r w:rsidR="00F81D1F">
        <w:t>.</w:t>
      </w:r>
    </w:p>
    <w:p w:rsidR="00F81D1F" w:rsidRDefault="00F81D1F">
      <w:pPr>
        <w:pStyle w:val="ConsPlusNormal"/>
        <w:spacing w:before="200"/>
        <w:ind w:firstLine="540"/>
        <w:jc w:val="both"/>
      </w:pPr>
    </w:p>
    <w:p w:rsidR="00F81D1F" w:rsidRDefault="00F81D1F">
      <w:pPr>
        <w:pStyle w:val="ConsPlusNormal"/>
      </w:pPr>
    </w:p>
    <w:p w:rsidR="00F81D1F" w:rsidRDefault="00F81D1F">
      <w:pPr>
        <w:pStyle w:val="ConsPlusTitle"/>
        <w:jc w:val="center"/>
        <w:outlineLvl w:val="1"/>
      </w:pPr>
      <w:r>
        <w:t>III. Правила приема и обработки информации</w:t>
      </w:r>
    </w:p>
    <w:p w:rsidR="00F81D1F" w:rsidRDefault="00F81D1F">
      <w:pPr>
        <w:pStyle w:val="ConsPlusNormal"/>
        <w:ind w:firstLine="540"/>
        <w:jc w:val="both"/>
      </w:pPr>
    </w:p>
    <w:p w:rsidR="00F81D1F" w:rsidRDefault="000E3FFF">
      <w:pPr>
        <w:pStyle w:val="ConsPlusNormal"/>
        <w:spacing w:before="200"/>
        <w:ind w:firstLine="540"/>
        <w:jc w:val="both"/>
      </w:pPr>
      <w:r>
        <w:t>8</w:t>
      </w:r>
      <w:bookmarkStart w:id="1" w:name="_GoBack"/>
      <w:bookmarkEnd w:id="1"/>
      <w:r w:rsidR="00F81D1F">
        <w:t xml:space="preserve">. </w:t>
      </w:r>
      <w:r w:rsidR="00761202">
        <w:t>К</w:t>
      </w:r>
      <w:r w:rsidR="00C64F09">
        <w:t>омитет финансов</w:t>
      </w:r>
      <w:r w:rsidR="00F81D1F">
        <w:t xml:space="preserve"> формирует электронный документ путем заполнения экранных форм системы "Электронный бюджет" для формирования в Управлении реестровой записи в Сводном реестре.</w:t>
      </w:r>
    </w:p>
    <w:p w:rsidR="00F81D1F" w:rsidRDefault="00F81D1F">
      <w:pPr>
        <w:pStyle w:val="ConsPlusNormal"/>
        <w:ind w:firstLine="540"/>
        <w:jc w:val="both"/>
      </w:pPr>
    </w:p>
    <w:p w:rsidR="00C64F09" w:rsidRDefault="00C64F09">
      <w:pPr>
        <w:pStyle w:val="ConsPlusNormal"/>
        <w:ind w:firstLine="540"/>
        <w:jc w:val="both"/>
      </w:pPr>
    </w:p>
    <w:p w:rsidR="00C64F09" w:rsidRDefault="00C64F09">
      <w:pPr>
        <w:pStyle w:val="ConsPlusNormal"/>
        <w:ind w:firstLine="540"/>
        <w:jc w:val="both"/>
      </w:pPr>
    </w:p>
    <w:p w:rsidR="00C64F09" w:rsidRDefault="00C64F09">
      <w:pPr>
        <w:pStyle w:val="ConsPlusNormal"/>
        <w:ind w:firstLine="540"/>
        <w:jc w:val="both"/>
      </w:pPr>
    </w:p>
    <w:p w:rsidR="00C64F09" w:rsidRDefault="00C64F09">
      <w:pPr>
        <w:pStyle w:val="ConsPlusNormal"/>
        <w:ind w:firstLine="540"/>
        <w:jc w:val="both"/>
      </w:pPr>
    </w:p>
    <w:p w:rsidR="00C64F09" w:rsidRDefault="00C64F09">
      <w:pPr>
        <w:pStyle w:val="ConsPlusNormal"/>
        <w:ind w:firstLine="540"/>
        <w:jc w:val="both"/>
      </w:pPr>
    </w:p>
    <w:p w:rsidR="00C64F09" w:rsidRDefault="00C64F09">
      <w:pPr>
        <w:pStyle w:val="ConsPlusNormal"/>
        <w:ind w:firstLine="540"/>
        <w:jc w:val="both"/>
      </w:pPr>
    </w:p>
    <w:p w:rsidR="00F81D1F" w:rsidRDefault="00F81D1F">
      <w:pPr>
        <w:pStyle w:val="ConsPlusNormal"/>
        <w:ind w:firstLine="540"/>
        <w:jc w:val="both"/>
      </w:pPr>
    </w:p>
    <w:p w:rsidR="00F81D1F" w:rsidRDefault="00F81D1F">
      <w:pPr>
        <w:pStyle w:val="ConsPlusNormal"/>
        <w:ind w:firstLine="540"/>
        <w:jc w:val="both"/>
      </w:pPr>
    </w:p>
    <w:p w:rsidR="00F81D1F" w:rsidRDefault="00F81D1F">
      <w:pPr>
        <w:pStyle w:val="ConsPlusNormal"/>
        <w:ind w:firstLine="540"/>
        <w:jc w:val="both"/>
      </w:pPr>
    </w:p>
    <w:p w:rsidR="00F81D1F" w:rsidRDefault="00F81D1F">
      <w:pPr>
        <w:pStyle w:val="ConsPlusNormal"/>
      </w:pPr>
    </w:p>
    <w:sectPr w:rsidR="00F81D1F" w:rsidSect="00F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1F"/>
    <w:rsid w:val="000C3E4A"/>
    <w:rsid w:val="000E3FFF"/>
    <w:rsid w:val="002322E8"/>
    <w:rsid w:val="002D06F0"/>
    <w:rsid w:val="00382FD1"/>
    <w:rsid w:val="00411927"/>
    <w:rsid w:val="004532D1"/>
    <w:rsid w:val="004E2076"/>
    <w:rsid w:val="005B3E25"/>
    <w:rsid w:val="005D4568"/>
    <w:rsid w:val="005F10CB"/>
    <w:rsid w:val="006960FA"/>
    <w:rsid w:val="00761202"/>
    <w:rsid w:val="00812E09"/>
    <w:rsid w:val="00814ABF"/>
    <w:rsid w:val="00816190"/>
    <w:rsid w:val="0084353B"/>
    <w:rsid w:val="009965FC"/>
    <w:rsid w:val="00A53597"/>
    <w:rsid w:val="00AE6257"/>
    <w:rsid w:val="00AF4D0A"/>
    <w:rsid w:val="00B346E2"/>
    <w:rsid w:val="00C027FD"/>
    <w:rsid w:val="00C30884"/>
    <w:rsid w:val="00C64F09"/>
    <w:rsid w:val="00CC6070"/>
    <w:rsid w:val="00D23AA9"/>
    <w:rsid w:val="00EF361E"/>
    <w:rsid w:val="00F8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29EF"/>
  <w15:chartTrackingRefBased/>
  <w15:docId w15:val="{F4BD52D9-8BBF-4CAA-A41A-F1FBD40C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8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81D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9CBF7102DB0313BD00AB769EB945058AFD90C36455C14508407A8315B917129A36C75D0BF765ACC10370639CD2EC5700DA42AB1C84AFDk3h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B9CBF7102DB0313BD00AB769EB945058AFD90C36455C14508407A8315B917129A36C75D0BF765ACC10370639CD2EC5700DA42AB1C84AFDk3h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9CBF7102DB0313BD00AB769EB945058AFD90C36455C14508407A8315B91713BA33479D2B96858C50561577Fk9h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DFF6EF50F74FCADB54FE9A639ECEC79C5105DD3D19D96031D57EAEEE625A14BEA9A807B32BA8B57D063397B305oC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4B9CBF7102DB0313BD00AB769EB945058AFD90C36455C14508407A8315B917129A36C75DBEB271C9916615163982AD97413A6k2h1M" TargetMode="External"/><Relationship Id="rId9" Type="http://schemas.openxmlformats.org/officeDocument/2006/relationships/hyperlink" Target="consultantplus://offline/ref=94B9CBF7102DB0313BD00AB769EB945058AFD90C36455C14508407A8315B917129A36C75D0BF765ACC10370639CD2EC5700DA42AB1C84AFDk3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Nefedova</cp:lastModifiedBy>
  <cp:revision>23</cp:revision>
  <cp:lastPrinted>2022-09-28T07:14:00Z</cp:lastPrinted>
  <dcterms:created xsi:type="dcterms:W3CDTF">2022-09-26T12:33:00Z</dcterms:created>
  <dcterms:modified xsi:type="dcterms:W3CDTF">2022-09-28T07:31:00Z</dcterms:modified>
</cp:coreProperties>
</file>