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E3" w:rsidRDefault="00DE77E3">
      <w:pPr>
        <w:pStyle w:val="ConsPlusTitlePage"/>
      </w:pPr>
    </w:p>
    <w:p w:rsidR="00DE77E3" w:rsidRDefault="00DE77E3">
      <w:pPr>
        <w:pStyle w:val="ConsPlusNormal"/>
        <w:outlineLvl w:val="0"/>
      </w:pPr>
    </w:p>
    <w:p w:rsidR="00D72E89" w:rsidRPr="00C3641F" w:rsidRDefault="00D72E89" w:rsidP="00D72E89">
      <w:pPr>
        <w:pStyle w:val="ConsPlusTitle"/>
        <w:jc w:val="center"/>
        <w:outlineLvl w:val="0"/>
      </w:pPr>
      <w:r w:rsidRPr="00C14844">
        <w:t>КОМИТЕТ ФИНАНСОВ ЛУЖ</w:t>
      </w:r>
      <w:r w:rsidRPr="00C3641F">
        <w:t>СКОГО МУНИЦИПАЛЬНОГО РАЙОНА ЛЕНИНГРАДСКОЙ ОБЛАСТИ</w:t>
      </w:r>
    </w:p>
    <w:p w:rsidR="00DE77E3" w:rsidRDefault="00DE77E3">
      <w:pPr>
        <w:pStyle w:val="ConsPlusTitle"/>
        <w:jc w:val="center"/>
      </w:pPr>
    </w:p>
    <w:p w:rsidR="00DE77E3" w:rsidRPr="00E71FA5" w:rsidRDefault="00DE77E3">
      <w:pPr>
        <w:pStyle w:val="ConsPlusTitle"/>
        <w:jc w:val="center"/>
      </w:pPr>
      <w:r>
        <w:t>ПРИКАЗ</w:t>
      </w:r>
    </w:p>
    <w:p w:rsidR="00DE77E3" w:rsidRPr="00E71FA5" w:rsidRDefault="00DE77E3">
      <w:pPr>
        <w:pStyle w:val="ConsPlusTitle"/>
        <w:jc w:val="center"/>
      </w:pPr>
      <w:r w:rsidRPr="00E71FA5">
        <w:t xml:space="preserve">от </w:t>
      </w:r>
      <w:r w:rsidR="00AF534B" w:rsidRPr="00E71FA5">
        <w:t>31</w:t>
      </w:r>
      <w:r w:rsidRPr="00E71FA5">
        <w:t xml:space="preserve"> </w:t>
      </w:r>
      <w:r w:rsidR="00AF534B" w:rsidRPr="00E71FA5">
        <w:t>марта 2022</w:t>
      </w:r>
      <w:r w:rsidRPr="00E71FA5">
        <w:t xml:space="preserve"> г. N </w:t>
      </w:r>
      <w:r w:rsidR="00E71FA5" w:rsidRPr="00E71FA5">
        <w:t>14/1</w:t>
      </w:r>
      <w:r w:rsidR="00D72E89" w:rsidRPr="00E71FA5">
        <w:t>-од</w:t>
      </w:r>
    </w:p>
    <w:p w:rsidR="00DE77E3" w:rsidRDefault="00DE77E3">
      <w:pPr>
        <w:pStyle w:val="ConsPlusTitle"/>
        <w:jc w:val="center"/>
      </w:pPr>
    </w:p>
    <w:p w:rsidR="00DE77E3" w:rsidRDefault="00DE77E3">
      <w:pPr>
        <w:pStyle w:val="ConsPlusTitle"/>
        <w:jc w:val="center"/>
      </w:pPr>
      <w:r>
        <w:t xml:space="preserve">ОБ УТВЕРЖДЕНИИ ПОРЯДКА ИСПОЛНЕНИЯ </w:t>
      </w:r>
      <w:r w:rsidR="00D72E89">
        <w:t>БЮДЖЕТОВ</w:t>
      </w:r>
    </w:p>
    <w:p w:rsidR="00DE77E3" w:rsidRDefault="007864AA">
      <w:pPr>
        <w:pStyle w:val="ConsPlusTitle"/>
        <w:jc w:val="center"/>
      </w:pPr>
      <w:r>
        <w:t>М</w:t>
      </w:r>
      <w:r w:rsidR="00D72E89">
        <w:t xml:space="preserve">УНИЦИПАЛЬНЫХ ОБРАЗОВАНИЙ ЛУЖСКОГО РАЙОНА </w:t>
      </w:r>
      <w:r w:rsidR="00DE77E3">
        <w:t>ЛЕНИНГРАДСКОЙ ОБЛАСТИ ПО РАСХОДАМ</w:t>
      </w:r>
    </w:p>
    <w:p w:rsidR="00DE77E3" w:rsidRDefault="00DE77E3">
      <w:pPr>
        <w:pStyle w:val="ConsPlusNormal"/>
        <w:spacing w:after="1"/>
      </w:pPr>
    </w:p>
    <w:p w:rsidR="00DE77E3" w:rsidRDefault="00DE77E3">
      <w:pPr>
        <w:pStyle w:val="ConsPlusNormal"/>
        <w:jc w:val="center"/>
      </w:pPr>
    </w:p>
    <w:p w:rsidR="00DE77E3" w:rsidRDefault="00DE77E3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 статьи 154</w:t>
        </w:r>
      </w:hyperlink>
      <w:r>
        <w:t xml:space="preserve">, </w:t>
      </w:r>
      <w:hyperlink r:id="rId5">
        <w:r>
          <w:rPr>
            <w:color w:val="0000FF"/>
          </w:rPr>
          <w:t>пунктом 1 статьи 219</w:t>
        </w:r>
      </w:hyperlink>
      <w:r>
        <w:t xml:space="preserve"> Бюджетного кодекса Российской Федерации в части реализации бюджетных полномочий финансового органа по организации исполнения </w:t>
      </w:r>
      <w:r w:rsidR="00D72E89">
        <w:t xml:space="preserve">бюджетов муниципальных </w:t>
      </w:r>
      <w:r w:rsidR="00174AB7">
        <w:t>образований</w:t>
      </w:r>
      <w:r w:rsidR="00D72E89">
        <w:t xml:space="preserve"> </w:t>
      </w:r>
      <w:proofErr w:type="spellStart"/>
      <w:r w:rsidR="00D72E89">
        <w:t>Л</w:t>
      </w:r>
      <w:r w:rsidR="00174AB7">
        <w:t>ужского</w:t>
      </w:r>
      <w:proofErr w:type="spellEnd"/>
      <w:r w:rsidR="00174AB7">
        <w:t xml:space="preserve"> района</w:t>
      </w:r>
      <w:r>
        <w:t xml:space="preserve"> Ленинградской области приказываю:</w:t>
      </w: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исполнения </w:t>
      </w:r>
      <w:r w:rsidR="00396172">
        <w:t xml:space="preserve">бюджетов муниципальных образований </w:t>
      </w:r>
      <w:proofErr w:type="spellStart"/>
      <w:r w:rsidR="00396172">
        <w:t>Лужского</w:t>
      </w:r>
      <w:proofErr w:type="spellEnd"/>
      <w:r w:rsidR="00396172">
        <w:t xml:space="preserve"> района </w:t>
      </w:r>
      <w:r>
        <w:t>Ленинградской области по расходам.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 xml:space="preserve">2. Признать утратившими силу приказ Комитета финансов </w:t>
      </w:r>
      <w:proofErr w:type="spellStart"/>
      <w:r w:rsidR="00396172">
        <w:t>Лужского</w:t>
      </w:r>
      <w:proofErr w:type="spellEnd"/>
      <w:r w:rsidR="00396172">
        <w:t xml:space="preserve"> муниципального района </w:t>
      </w:r>
      <w:r w:rsidR="00E56F39">
        <w:t xml:space="preserve">Ленинградской области </w:t>
      </w:r>
      <w:r w:rsidR="00396172">
        <w:t>от 24</w:t>
      </w:r>
      <w:r>
        <w:t xml:space="preserve"> </w:t>
      </w:r>
      <w:r w:rsidR="00396172">
        <w:t>июня</w:t>
      </w:r>
      <w:r>
        <w:t xml:space="preserve"> 201</w:t>
      </w:r>
      <w:r w:rsidR="00396172">
        <w:t>1</w:t>
      </w:r>
      <w:r>
        <w:t xml:space="preserve"> года </w:t>
      </w:r>
      <w:hyperlink r:id="rId6">
        <w:r>
          <w:rPr>
            <w:color w:val="0000FF"/>
          </w:rPr>
          <w:t xml:space="preserve">N </w:t>
        </w:r>
        <w:r w:rsidR="00396172">
          <w:rPr>
            <w:color w:val="0000FF"/>
          </w:rPr>
          <w:t>27-од</w:t>
        </w:r>
      </w:hyperlink>
      <w:r w:rsidR="00396172">
        <w:t xml:space="preserve"> </w:t>
      </w:r>
      <w:r>
        <w:t xml:space="preserve">"Об утверждении порядка финансового обеспечения расходов бюджета </w:t>
      </w:r>
      <w:proofErr w:type="spellStart"/>
      <w:r w:rsidR="00396172">
        <w:t>Лужского</w:t>
      </w:r>
      <w:proofErr w:type="spellEnd"/>
      <w:r w:rsidR="00396172">
        <w:t xml:space="preserve"> муниципального района </w:t>
      </w:r>
      <w:r w:rsidR="00E56F39">
        <w:t>Ленинградской области".</w:t>
      </w:r>
    </w:p>
    <w:p w:rsidR="0075577A" w:rsidRDefault="00DE77E3" w:rsidP="0075577A">
      <w:pPr>
        <w:pStyle w:val="ConsPlusNormal"/>
        <w:spacing w:before="200"/>
        <w:ind w:firstLine="540"/>
        <w:jc w:val="both"/>
      </w:pPr>
      <w:r>
        <w:t xml:space="preserve">3. </w:t>
      </w:r>
      <w:r w:rsidR="0075577A" w:rsidRPr="00C3641F">
        <w:t xml:space="preserve">Довести настоящий приказ до сведения главных распорядителей средств бюджетов муниципальных образований </w:t>
      </w:r>
      <w:proofErr w:type="spellStart"/>
      <w:r w:rsidR="0075577A" w:rsidRPr="00C3641F">
        <w:t>Лужского</w:t>
      </w:r>
      <w:proofErr w:type="spellEnd"/>
      <w:r w:rsidR="0075577A" w:rsidRPr="00C3641F">
        <w:t xml:space="preserve"> муниципального района Ленинградской области</w:t>
      </w:r>
      <w:r w:rsidR="0075577A">
        <w:t xml:space="preserve"> </w:t>
      </w:r>
    </w:p>
    <w:p w:rsidR="0075577A" w:rsidRPr="00C3641F" w:rsidRDefault="00DE77E3" w:rsidP="0075577A">
      <w:pPr>
        <w:pStyle w:val="ConsPlusNormal"/>
        <w:spacing w:before="220"/>
        <w:ind w:firstLine="540"/>
        <w:jc w:val="both"/>
      </w:pPr>
      <w:r>
        <w:t xml:space="preserve">4. </w:t>
      </w:r>
      <w:r w:rsidR="0075577A" w:rsidRPr="00C3641F">
        <w:t>Главным распорядителям средств довести настоящий приказ до сведения подведомственных учреждений, а также до муниципальных унитарных предприятий, в отношении которых главный распорядитель средств осуществляет функции и полномочия учредителя.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5. Настоящий приказ вступает в силу с момента его подписания и распространяется на отн</w:t>
      </w:r>
      <w:r w:rsidR="00FA676F">
        <w:t>ошения, возникшие с 1 января 2022</w:t>
      </w:r>
      <w:bookmarkStart w:id="0" w:name="_GoBack"/>
      <w:bookmarkEnd w:id="0"/>
      <w:r>
        <w:t xml:space="preserve"> года.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 xml:space="preserve">6. </w:t>
      </w:r>
      <w:r w:rsidR="0075577A" w:rsidRPr="00C3641F">
        <w:t xml:space="preserve">Контроль за исполнением настоящего приказа возложить на заместителя председателя комитета финансов </w:t>
      </w:r>
      <w:proofErr w:type="spellStart"/>
      <w:r w:rsidR="0075577A" w:rsidRPr="00C3641F">
        <w:t>Лужского</w:t>
      </w:r>
      <w:proofErr w:type="spellEnd"/>
      <w:r w:rsidR="0075577A" w:rsidRPr="00C3641F">
        <w:t xml:space="preserve"> муниципального района Ленинградской области.</w:t>
      </w:r>
    </w:p>
    <w:p w:rsidR="0075577A" w:rsidRDefault="0075577A">
      <w:pPr>
        <w:pStyle w:val="ConsPlusNormal"/>
        <w:spacing w:before="200"/>
        <w:ind w:firstLine="540"/>
        <w:jc w:val="both"/>
      </w:pPr>
    </w:p>
    <w:p w:rsidR="0075577A" w:rsidRDefault="0075577A">
      <w:pPr>
        <w:pStyle w:val="ConsPlusNormal"/>
        <w:spacing w:before="200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75577A" w:rsidRPr="00C3641F" w:rsidRDefault="0075577A" w:rsidP="0075577A">
      <w:pPr>
        <w:pStyle w:val="ConsPlusNormal"/>
      </w:pPr>
      <w:r>
        <w:t xml:space="preserve">    </w:t>
      </w:r>
      <w:r w:rsidRPr="00C3641F">
        <w:t>Председатель комитета финансов                                                                      Ю.Б. Кудрявцева</w:t>
      </w:r>
    </w:p>
    <w:p w:rsidR="00DE77E3" w:rsidRDefault="00DE77E3">
      <w:pPr>
        <w:pStyle w:val="ConsPlusNormal"/>
        <w:jc w:val="right"/>
      </w:pPr>
    </w:p>
    <w:p w:rsidR="00DE77E3" w:rsidRDefault="00DE77E3">
      <w:pPr>
        <w:pStyle w:val="ConsPlusNormal"/>
        <w:jc w:val="right"/>
      </w:pPr>
    </w:p>
    <w:p w:rsidR="00DE77E3" w:rsidRDefault="00DE77E3">
      <w:pPr>
        <w:pStyle w:val="ConsPlusNormal"/>
        <w:jc w:val="right"/>
      </w:pPr>
    </w:p>
    <w:p w:rsidR="00DE77E3" w:rsidRDefault="00DE77E3">
      <w:pPr>
        <w:pStyle w:val="ConsPlusNormal"/>
        <w:jc w:val="right"/>
      </w:pPr>
    </w:p>
    <w:p w:rsidR="00DE77E3" w:rsidRDefault="00DE77E3">
      <w:pPr>
        <w:pStyle w:val="ConsPlusNormal"/>
        <w:jc w:val="right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370E2A" w:rsidRDefault="00370E2A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747606" w:rsidRDefault="00747606">
      <w:pPr>
        <w:pStyle w:val="ConsPlusNormal"/>
        <w:jc w:val="right"/>
        <w:outlineLvl w:val="0"/>
      </w:pPr>
    </w:p>
    <w:p w:rsidR="00DE77E3" w:rsidRDefault="00DE77E3">
      <w:pPr>
        <w:pStyle w:val="ConsPlusNormal"/>
        <w:jc w:val="right"/>
        <w:outlineLvl w:val="0"/>
      </w:pPr>
      <w:r>
        <w:lastRenderedPageBreak/>
        <w:t>ПРИЛОЖЕНИЕ</w:t>
      </w:r>
    </w:p>
    <w:p w:rsidR="00370E2A" w:rsidRDefault="00DE77E3">
      <w:pPr>
        <w:pStyle w:val="ConsPlusNormal"/>
        <w:jc w:val="right"/>
      </w:pPr>
      <w:r>
        <w:t>к приказу</w:t>
      </w:r>
      <w:r w:rsidR="00370E2A">
        <w:t xml:space="preserve"> </w:t>
      </w:r>
      <w:r>
        <w:t>Комитета финансов</w:t>
      </w:r>
    </w:p>
    <w:p w:rsidR="00370E2A" w:rsidRDefault="00370E2A">
      <w:pPr>
        <w:pStyle w:val="ConsPlusNormal"/>
        <w:jc w:val="right"/>
      </w:pP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DE77E3" w:rsidRDefault="00370E2A">
      <w:pPr>
        <w:pStyle w:val="ConsPlusNormal"/>
        <w:jc w:val="right"/>
      </w:pPr>
      <w:r>
        <w:t xml:space="preserve"> </w:t>
      </w:r>
      <w:r w:rsidR="00DE77E3">
        <w:t>Ленинградской</w:t>
      </w:r>
      <w:r>
        <w:t xml:space="preserve"> </w:t>
      </w:r>
      <w:r w:rsidR="00DE77E3">
        <w:t>области</w:t>
      </w:r>
    </w:p>
    <w:p w:rsidR="00DE77E3" w:rsidRDefault="00AF534B">
      <w:pPr>
        <w:pStyle w:val="ConsPlusNormal"/>
        <w:jc w:val="right"/>
      </w:pPr>
      <w:r>
        <w:t>от 31</w:t>
      </w:r>
      <w:r w:rsidR="00DE77E3">
        <w:t>.</w:t>
      </w:r>
      <w:r>
        <w:t>03</w:t>
      </w:r>
      <w:r w:rsidR="00DE77E3">
        <w:t>.20</w:t>
      </w:r>
      <w:r>
        <w:t>22</w:t>
      </w:r>
      <w:r w:rsidR="00DE77E3">
        <w:t xml:space="preserve"> N </w:t>
      </w:r>
      <w:r w:rsidR="00E71FA5" w:rsidRPr="00E71FA5">
        <w:t>14/1-од</w:t>
      </w:r>
    </w:p>
    <w:p w:rsidR="00DE77E3" w:rsidRDefault="00DE77E3">
      <w:pPr>
        <w:pStyle w:val="ConsPlusNormal"/>
        <w:jc w:val="right"/>
      </w:pPr>
    </w:p>
    <w:p w:rsidR="0069755F" w:rsidRDefault="0069755F" w:rsidP="0069755F">
      <w:pPr>
        <w:pStyle w:val="ConsPlusTitle"/>
        <w:jc w:val="center"/>
      </w:pPr>
      <w:bookmarkStart w:id="1" w:name="P43"/>
      <w:bookmarkEnd w:id="1"/>
      <w:r>
        <w:t>ПОРЯДОК ИСПОЛНЕНИЯ БЮДЖЕТОВ</w:t>
      </w:r>
    </w:p>
    <w:p w:rsidR="0069755F" w:rsidRDefault="007864AA" w:rsidP="0069755F">
      <w:pPr>
        <w:pStyle w:val="ConsPlusTitle"/>
        <w:jc w:val="center"/>
      </w:pPr>
      <w:r>
        <w:t>М</w:t>
      </w:r>
      <w:r w:rsidR="0069755F">
        <w:t>УНИЦИПАЛЬНЫХ ОБРАЗОВАНИЙ ЛУЖСКОГО РАЙОНА ЛЕНИНГРАДСКОЙ ОБЛАСТИ ПО РАСХОДАМ</w:t>
      </w:r>
    </w:p>
    <w:p w:rsidR="00DE77E3" w:rsidRDefault="00DE77E3">
      <w:pPr>
        <w:pStyle w:val="ConsPlusNormal"/>
        <w:spacing w:after="1"/>
      </w:pP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DE77E3" w:rsidRPr="00E227CE" w:rsidRDefault="00DE77E3">
      <w:pPr>
        <w:pStyle w:val="ConsPlusNormal"/>
        <w:ind w:firstLine="540"/>
        <w:jc w:val="both"/>
      </w:pPr>
    </w:p>
    <w:p w:rsidR="00DE77E3" w:rsidRPr="00E227CE" w:rsidRDefault="00DE77E3">
      <w:pPr>
        <w:pStyle w:val="ConsPlusNormal"/>
        <w:ind w:firstLine="540"/>
        <w:jc w:val="both"/>
      </w:pPr>
      <w:r w:rsidRPr="00E227CE">
        <w:t xml:space="preserve">Настоящий Порядок разработан в соответствии с Бюджетным </w:t>
      </w:r>
      <w:hyperlink r:id="rId7">
        <w:r w:rsidRPr="00E227CE">
          <w:t>кодексом</w:t>
        </w:r>
      </w:hyperlink>
      <w:r w:rsidRPr="00E227CE">
        <w:t xml:space="preserve"> Российской Федерации и определяет порядок исполнения </w:t>
      </w:r>
      <w:r w:rsidR="006C4A4F" w:rsidRPr="00E227CE">
        <w:t xml:space="preserve">бюджетов муниципальных образований </w:t>
      </w:r>
      <w:proofErr w:type="spellStart"/>
      <w:r w:rsidR="006C4A4F" w:rsidRPr="00E227CE">
        <w:t>Лужского</w:t>
      </w:r>
      <w:proofErr w:type="spellEnd"/>
      <w:r w:rsidR="006C4A4F" w:rsidRPr="00E227CE">
        <w:t xml:space="preserve"> района</w:t>
      </w:r>
      <w:r w:rsidRPr="00E227CE">
        <w:t xml:space="preserve"> Ленинград</w:t>
      </w:r>
      <w:r w:rsidR="006C4A4F" w:rsidRPr="00E227CE">
        <w:t xml:space="preserve">ской области (далее - </w:t>
      </w:r>
      <w:r w:rsidRPr="00E227CE">
        <w:t xml:space="preserve">бюджет) по расходам в условиях открытия и ведения лицевых счетов в комитете финансов </w:t>
      </w:r>
      <w:proofErr w:type="spellStart"/>
      <w:r w:rsidR="00D12CE6" w:rsidRPr="00E227CE">
        <w:t>Лужского</w:t>
      </w:r>
      <w:proofErr w:type="spellEnd"/>
      <w:r w:rsidR="00D12CE6" w:rsidRPr="00E227CE">
        <w:t xml:space="preserve"> муниципального района </w:t>
      </w:r>
      <w:r w:rsidRPr="00E227CE">
        <w:t>Ленинградской области (далее - Комитет финансов).</w:t>
      </w:r>
    </w:p>
    <w:p w:rsidR="00DE77E3" w:rsidRDefault="00DE77E3">
      <w:pPr>
        <w:pStyle w:val="ConsPlusNormal"/>
        <w:spacing w:before="200"/>
        <w:ind w:firstLine="540"/>
        <w:jc w:val="both"/>
      </w:pPr>
      <w:r w:rsidRPr="00D0783A">
        <w:t>1.1. В целях настоящего порядка применяются следующие термины и понятия: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главный распорядитель средств бюджета (далее - главный распорядитель средств), распорядитель средств бюджета (далее - распорядитель средств) и получатель</w:t>
      </w:r>
      <w:r w:rsidR="00747606">
        <w:t xml:space="preserve"> </w:t>
      </w:r>
      <w:r w:rsidR="00747606" w:rsidRPr="00747606">
        <w:t>(</w:t>
      </w:r>
      <w:r w:rsidR="00747606" w:rsidRPr="00747606">
        <w:t>прямой получатель</w:t>
      </w:r>
      <w:r w:rsidR="00747606" w:rsidRPr="00747606">
        <w:t xml:space="preserve">) </w:t>
      </w:r>
      <w:r w:rsidRPr="00747606">
        <w:t xml:space="preserve">средств бюджета (далее - получатель средств), которым в Комитете финансов </w:t>
      </w:r>
      <w:r>
        <w:t>в установленном порядке открыты соответствующие лицевые счета, являются клиентами;</w:t>
      </w:r>
    </w:p>
    <w:p w:rsidR="00DE77E3" w:rsidRPr="00747606" w:rsidRDefault="00DE77E3">
      <w:pPr>
        <w:pStyle w:val="ConsPlusNormal"/>
        <w:spacing w:before="200"/>
        <w:ind w:firstLine="540"/>
        <w:jc w:val="both"/>
      </w:pPr>
      <w:r w:rsidRPr="00747606">
        <w:t xml:space="preserve">прямой получатель средств - орган </w:t>
      </w:r>
      <w:r w:rsidR="00904786">
        <w:t xml:space="preserve">исполнительной </w:t>
      </w:r>
      <w:r w:rsidRPr="00747606">
        <w:t xml:space="preserve">власти </w:t>
      </w:r>
      <w:proofErr w:type="spellStart"/>
      <w:r w:rsidR="00747606" w:rsidRPr="00747606">
        <w:t>Лужского</w:t>
      </w:r>
      <w:proofErr w:type="spellEnd"/>
      <w:r w:rsidR="00747606" w:rsidRPr="00747606">
        <w:t xml:space="preserve"> района </w:t>
      </w:r>
      <w:r w:rsidRPr="00747606">
        <w:t xml:space="preserve">Ленинградской области, у которого отсутствует подведомственная сеть, или казенное учреждение, не находящееся в ведении главного распорядителя, включенные в ведомственную структуру расходов бюджета согласно </w:t>
      </w:r>
      <w:r w:rsidR="00747606" w:rsidRPr="00747606">
        <w:t xml:space="preserve">решению о </w:t>
      </w:r>
      <w:r w:rsidRPr="00747606">
        <w:t xml:space="preserve">бюджете </w:t>
      </w:r>
      <w:r w:rsidR="00747606" w:rsidRPr="00747606">
        <w:t xml:space="preserve">муниципального образования </w:t>
      </w:r>
      <w:proofErr w:type="spellStart"/>
      <w:r w:rsidR="00747606" w:rsidRPr="00747606">
        <w:t>Лужского</w:t>
      </w:r>
      <w:proofErr w:type="spellEnd"/>
      <w:r w:rsidR="00747606" w:rsidRPr="00747606">
        <w:t xml:space="preserve"> района </w:t>
      </w:r>
      <w:r w:rsidRPr="00747606">
        <w:t>Ленинградской области на соответствующий финансовый год и плановый период;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Информационная система - информационная система "Управление бюджетным процессом Ленинградской области".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В настоящем порядке используются понятия и термины в значениях, установленных в бюджетном законодательстве Российской Федерации.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1.2. Комитет финансов осуществляет платежи за счет средств бюджета от имени и по поручению клиентов с лицевого счета бюджета с кодом "02", открытого в Управлении Федерального казначейства по Ленинградской области (далее - Управление) к казначейскому счету N 032</w:t>
      </w:r>
      <w:r w:rsidR="00A16014">
        <w:t>3</w:t>
      </w:r>
      <w:r>
        <w:t>164341</w:t>
      </w:r>
      <w:r w:rsidR="00A16014">
        <w:t>******</w:t>
      </w:r>
      <w:r>
        <w:t xml:space="preserve">4500 "Средства </w:t>
      </w:r>
      <w:r w:rsidR="00CB1875">
        <w:t xml:space="preserve">местных </w:t>
      </w:r>
      <w:r>
        <w:t>бюджетов" (далее - единый счет бюджета). Взаимодействие Комитета финансов и Управления осуществляется в соответствии с Регламентом о порядке и условиях обмена информацией между Управлением Федерального казначейства по Ленинградской области и Комитетом финансов при казначейском обслуживании исполнения бюджет</w:t>
      </w:r>
      <w:r w:rsidR="00C639CB">
        <w:t>ов</w:t>
      </w:r>
      <w:r>
        <w:t xml:space="preserve"> в условиях открытия в Управлении Федерального казначейства по Ленинградской области лицев</w:t>
      </w:r>
      <w:r w:rsidR="00C639CB">
        <w:t>ых</w:t>
      </w:r>
      <w:r>
        <w:t xml:space="preserve"> счет</w:t>
      </w:r>
      <w:r w:rsidR="00C639CB">
        <w:t>ов</w:t>
      </w:r>
      <w:r>
        <w:t xml:space="preserve"> комитета финансов.</w:t>
      </w:r>
    </w:p>
    <w:p w:rsidR="00DE77E3" w:rsidRPr="00E227CE" w:rsidRDefault="00DE77E3">
      <w:pPr>
        <w:pStyle w:val="ConsPlusNormal"/>
        <w:spacing w:before="200"/>
        <w:ind w:firstLine="540"/>
        <w:jc w:val="both"/>
      </w:pPr>
      <w:r w:rsidRPr="00E227CE">
        <w:t xml:space="preserve">1.3. Перечисление денежных средств бюджета осуществляется на основании </w:t>
      </w:r>
      <w:r w:rsidR="00C639CB" w:rsidRPr="00E227CE">
        <w:t>решения</w:t>
      </w:r>
      <w:r w:rsidRPr="00E227CE">
        <w:t xml:space="preserve"> о бюджете </w:t>
      </w:r>
      <w:r w:rsidR="00C639CB" w:rsidRPr="00E227CE">
        <w:t xml:space="preserve">муниципального образования </w:t>
      </w:r>
      <w:proofErr w:type="spellStart"/>
      <w:r w:rsidR="00C639CB" w:rsidRPr="00E227CE">
        <w:t>Лужского</w:t>
      </w:r>
      <w:proofErr w:type="spellEnd"/>
      <w:r w:rsidR="00C639CB" w:rsidRPr="00E227CE">
        <w:t xml:space="preserve"> района </w:t>
      </w:r>
      <w:r w:rsidRPr="00E227CE">
        <w:t>на текущий финансовый год и плановый период, в соответствии с нормативными правовыми актами, бюджетными назначениями, утвержденной сводной бюджетной росписью и утвержденным кассовым планом.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1.4. Получатель средств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1.4.1. Внесение изменений в учетные записи осуществляется в следующих случаях:</w:t>
      </w:r>
    </w:p>
    <w:p w:rsidR="00DE77E3" w:rsidRPr="00CA3C79" w:rsidRDefault="00DE77E3">
      <w:pPr>
        <w:pStyle w:val="ConsPlusNormal"/>
        <w:spacing w:before="200"/>
        <w:ind w:firstLine="540"/>
        <w:jc w:val="both"/>
      </w:pPr>
      <w:r>
        <w:t xml:space="preserve"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 или </w:t>
      </w:r>
      <w:r>
        <w:lastRenderedPageBreak/>
        <w:t xml:space="preserve">Комитета финансов в соответствии с полномочиями, установленными </w:t>
      </w:r>
      <w:r w:rsidRPr="00CA3C79">
        <w:t xml:space="preserve">Бюджетным </w:t>
      </w:r>
      <w:hyperlink r:id="rId8">
        <w:r w:rsidRPr="00CA3C79">
          <w:t>кодексом</w:t>
        </w:r>
      </w:hyperlink>
      <w:r w:rsidRPr="00CA3C79">
        <w:t xml:space="preserve"> Российской Федерации;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 xml:space="preserve">- при внесении изменений в </w:t>
      </w:r>
      <w:r w:rsidR="00C639CB" w:rsidRPr="00C639CB">
        <w:t>решени</w:t>
      </w:r>
      <w:r w:rsidR="00C639CB">
        <w:t>е</w:t>
      </w:r>
      <w:r w:rsidR="00C639CB" w:rsidRPr="00C639CB">
        <w:t xml:space="preserve"> о бюджете </w:t>
      </w:r>
      <w:r>
        <w:t>на текущий финансовый год и плановый период, сводную бюджетную роспись бюджета;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при ошибочном указании в платежном документе кода бюджетной классификации, на основании которого Комитетом финансов отражена операция по расходам и(или) восстановление произведенных расходов по соответствующему лицевому счету;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при реорганизации (в части изменения кода главы по ведомственной структуре расходов бюджета).</w:t>
      </w: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Title"/>
        <w:ind w:firstLine="540"/>
        <w:jc w:val="both"/>
        <w:outlineLvl w:val="1"/>
      </w:pPr>
      <w:r>
        <w:t>2. Порядок исполнения бюджета по расхода</w:t>
      </w:r>
      <w:r w:rsidR="00752392">
        <w:t>м.</w:t>
      </w: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  <w:bookmarkStart w:id="2" w:name="P74"/>
      <w:bookmarkEnd w:id="2"/>
      <w:r>
        <w:t>2.1. Для осуществления исполнения бюджета по расходам получатель средств, главный распорядитель (распорядитель) средств, выступающий в качестве получателя средств, формируют в Информационной системе электронный документ "Заявка на оплату расходов" (далее - Заявка на расход) с учетом следующих требований: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в пределах доведенных бюджетных ассигнований, лимитов бюджетных обязательств, показателей кассового плана;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правил указания информации, идентифицирующей плательщика и получателя средств в платежных документах, установленных Центральным Банком России и Министерством финансов Российской Федерации;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- порядками санкционирования оплаты денежных обязательств, учета бюджетных и денежных обязательств, установленными Комитетом финансов.</w:t>
      </w:r>
    </w:p>
    <w:p w:rsidR="00DE77E3" w:rsidRDefault="00DE77E3">
      <w:pPr>
        <w:pStyle w:val="ConsPlusNormal"/>
        <w:spacing w:before="200"/>
        <w:ind w:firstLine="540"/>
        <w:jc w:val="both"/>
      </w:pPr>
      <w: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России, с открытием банковских счетов, предназначенных для выдачи и внесения наличных денежных средств и осуществления р</w:t>
      </w:r>
      <w:r w:rsidR="00CA3C79">
        <w:t>асчетов по отдельным операциям</w:t>
      </w:r>
      <w:r>
        <w:t>.</w:t>
      </w:r>
    </w:p>
    <w:p w:rsidR="00DE77E3" w:rsidRDefault="00DE77E3">
      <w:pPr>
        <w:pStyle w:val="ConsPlusNormal"/>
        <w:spacing w:before="200"/>
        <w:ind w:firstLine="540"/>
        <w:jc w:val="both"/>
      </w:pPr>
      <w:bookmarkStart w:id="3" w:name="P82"/>
      <w:bookmarkStart w:id="4" w:name="P91"/>
      <w:bookmarkEnd w:id="3"/>
      <w:bookmarkEnd w:id="4"/>
      <w:r>
        <w:t>2.</w:t>
      </w:r>
      <w:r w:rsidR="00C30A8A">
        <w:t>3</w:t>
      </w:r>
      <w:r>
        <w:t>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CA3C79" w:rsidRPr="007A0CBD" w:rsidRDefault="00DE77E3">
      <w:pPr>
        <w:pStyle w:val="ConsPlusNormal"/>
        <w:spacing w:before="200"/>
        <w:ind w:firstLine="540"/>
        <w:jc w:val="both"/>
      </w:pPr>
      <w:r w:rsidRPr="00CA3C79">
        <w:t xml:space="preserve">- </w:t>
      </w:r>
      <w:r w:rsidR="00CA3C79" w:rsidRPr="00CA3C79">
        <w:t>комитет финансов по</w:t>
      </w:r>
      <w:r w:rsidRPr="00CA3C79">
        <w:t xml:space="preserve"> Заявкам на расход в статусе "Нет финансирования", сформированным в установленном порядке в Информационной системе, </w:t>
      </w:r>
      <w:r w:rsidR="00CA3C79" w:rsidRPr="00CA3C79">
        <w:t>формиру</w:t>
      </w:r>
      <w:r w:rsidR="00CA3C79" w:rsidRPr="00CA3C79">
        <w:t>ет</w:t>
      </w:r>
      <w:r w:rsidR="00CA3C79" w:rsidRPr="00CA3C79">
        <w:t xml:space="preserve"> платежные поручения и Распоряжения на перечисление средств</w:t>
      </w:r>
      <w:r w:rsidR="007A0CBD">
        <w:t>;</w:t>
      </w:r>
    </w:p>
    <w:p w:rsidR="00DE77E3" w:rsidRPr="00CA3C79" w:rsidRDefault="00DE77E3">
      <w:pPr>
        <w:pStyle w:val="ConsPlusNormal"/>
        <w:spacing w:before="200"/>
        <w:ind w:firstLine="540"/>
        <w:jc w:val="both"/>
      </w:pPr>
      <w:r w:rsidRPr="00CA3C79">
        <w:t xml:space="preserve">- в Информационной системе Распоряжения на перечисление средств подписываются </w:t>
      </w:r>
      <w:r w:rsidR="00C30A8A" w:rsidRPr="00CA3C79">
        <w:t>в установленном порядке</w:t>
      </w:r>
      <w:r w:rsidRPr="00CA3C79">
        <w:t>;</w:t>
      </w:r>
    </w:p>
    <w:p w:rsidR="00DE77E3" w:rsidRDefault="00DE77E3">
      <w:pPr>
        <w:pStyle w:val="ConsPlusNormal"/>
        <w:spacing w:before="200"/>
        <w:ind w:firstLine="540"/>
        <w:jc w:val="both"/>
      </w:pPr>
      <w:r w:rsidRPr="00CA3C79">
        <w:t xml:space="preserve">- в СУФД платежные поручения подписываются </w:t>
      </w:r>
      <w:r>
        <w:t>электронной подписью в установленном порядке и направляются в Управление.</w:t>
      </w:r>
    </w:p>
    <w:p w:rsidR="00DE77E3" w:rsidRPr="007A0CBD" w:rsidRDefault="00DE77E3">
      <w:pPr>
        <w:pStyle w:val="ConsPlusNormal"/>
        <w:spacing w:before="200"/>
        <w:ind w:firstLine="540"/>
        <w:jc w:val="both"/>
      </w:pPr>
      <w:r w:rsidRPr="007A0CBD">
        <w:t>2.</w:t>
      </w:r>
      <w:r w:rsidR="00264ED2" w:rsidRPr="007A0CBD">
        <w:t>4</w:t>
      </w:r>
      <w:r w:rsidRPr="007A0CBD">
        <w:t>. В целях внесения изменений в учетные записи операций получатель средств формирует в Информационной системе электронный документ "</w:t>
      </w:r>
      <w:hyperlink w:anchor="P381">
        <w:r w:rsidRPr="007A0CBD">
          <w:t>Справка</w:t>
        </w:r>
      </w:hyperlink>
      <w:r w:rsidRPr="007A0CBD">
        <w:t xml:space="preserve"> по расходам" по форме согласно Приложению N </w:t>
      </w:r>
      <w:r w:rsidR="007A0CBD" w:rsidRPr="007A0CBD">
        <w:t>1</w:t>
      </w:r>
      <w:r w:rsidRPr="007A0CBD">
        <w:t xml:space="preserve"> в порядке и сроки, установленные </w:t>
      </w:r>
      <w:hyperlink w:anchor="P529">
        <w:r w:rsidRPr="007A0CBD">
          <w:t xml:space="preserve">Приложением N </w:t>
        </w:r>
        <w:r w:rsidR="007A0CBD" w:rsidRPr="007A0CBD">
          <w:t>2</w:t>
        </w:r>
      </w:hyperlink>
      <w:r w:rsidRPr="007A0CBD">
        <w:t xml:space="preserve">, с учетом </w:t>
      </w:r>
      <w:hyperlink w:anchor="P768">
        <w:r w:rsidRPr="007A0CBD">
          <w:t>требований</w:t>
        </w:r>
      </w:hyperlink>
      <w:r w:rsidRPr="007A0CBD">
        <w:t xml:space="preserve">, установленных приложением N </w:t>
      </w:r>
      <w:r w:rsidR="007A0CBD" w:rsidRPr="007A0CBD">
        <w:t>3</w:t>
      </w:r>
      <w:r w:rsidRPr="007A0CBD">
        <w:t xml:space="preserve"> к настоящему Порядку.</w:t>
      </w:r>
    </w:p>
    <w:p w:rsidR="00DE77E3" w:rsidRPr="007A0CBD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8C4220" w:rsidRDefault="008C4220">
      <w:pPr>
        <w:pStyle w:val="ConsPlusNormal"/>
        <w:jc w:val="right"/>
        <w:outlineLvl w:val="1"/>
      </w:pPr>
    </w:p>
    <w:p w:rsidR="008C4220" w:rsidRDefault="008C4220">
      <w:pPr>
        <w:pStyle w:val="ConsPlusNormal"/>
        <w:jc w:val="right"/>
        <w:outlineLvl w:val="1"/>
      </w:pPr>
    </w:p>
    <w:p w:rsidR="008C4220" w:rsidRDefault="008C4220">
      <w:pPr>
        <w:pStyle w:val="ConsPlusNormal"/>
        <w:jc w:val="right"/>
        <w:outlineLvl w:val="1"/>
      </w:pPr>
    </w:p>
    <w:p w:rsidR="008C4220" w:rsidRDefault="008C4220">
      <w:pPr>
        <w:pStyle w:val="ConsPlusNormal"/>
        <w:jc w:val="right"/>
        <w:outlineLvl w:val="1"/>
      </w:pPr>
    </w:p>
    <w:p w:rsidR="008C4220" w:rsidRDefault="008C4220">
      <w:pPr>
        <w:pStyle w:val="ConsPlusNormal"/>
        <w:jc w:val="right"/>
        <w:outlineLvl w:val="1"/>
      </w:pPr>
    </w:p>
    <w:p w:rsidR="008C4220" w:rsidRDefault="008C4220">
      <w:pPr>
        <w:pStyle w:val="ConsPlusNormal"/>
        <w:jc w:val="right"/>
        <w:outlineLvl w:val="1"/>
      </w:pPr>
    </w:p>
    <w:p w:rsidR="00DE77E3" w:rsidRDefault="00DE77E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CA3C79">
        <w:t>1</w:t>
      </w:r>
    </w:p>
    <w:p w:rsidR="00DE77E3" w:rsidRDefault="00DE77E3">
      <w:pPr>
        <w:pStyle w:val="ConsPlusNormal"/>
        <w:jc w:val="right"/>
      </w:pPr>
      <w:r>
        <w:t xml:space="preserve">к Порядку исполнения </w:t>
      </w:r>
    </w:p>
    <w:p w:rsidR="00CA3C79" w:rsidRDefault="00CA3C79">
      <w:pPr>
        <w:pStyle w:val="ConsPlusNormal"/>
        <w:jc w:val="right"/>
      </w:pPr>
      <w:r>
        <w:t>бюджетов муниципальных образований</w:t>
      </w:r>
    </w:p>
    <w:p w:rsidR="00CA3C79" w:rsidRDefault="00CA3C79">
      <w:pPr>
        <w:pStyle w:val="ConsPlusNormal"/>
        <w:jc w:val="right"/>
      </w:pPr>
      <w:proofErr w:type="spellStart"/>
      <w:r>
        <w:t>Лужского</w:t>
      </w:r>
      <w:proofErr w:type="spellEnd"/>
      <w:r>
        <w:t xml:space="preserve"> района</w:t>
      </w:r>
      <w:r w:rsidR="00DE77E3">
        <w:t xml:space="preserve"> </w:t>
      </w:r>
    </w:p>
    <w:p w:rsidR="00DE77E3" w:rsidRDefault="00DE77E3">
      <w:pPr>
        <w:pStyle w:val="ConsPlusNormal"/>
        <w:jc w:val="right"/>
      </w:pPr>
      <w:r>
        <w:t>Ленинградской области</w:t>
      </w:r>
    </w:p>
    <w:p w:rsidR="00DE77E3" w:rsidRDefault="00DE77E3" w:rsidP="00F93371">
      <w:pPr>
        <w:pStyle w:val="ConsPlusNormal"/>
        <w:jc w:val="right"/>
      </w:pPr>
      <w:r>
        <w:t>по расходам</w:t>
      </w:r>
    </w:p>
    <w:p w:rsidR="00F93371" w:rsidRDefault="00F93371" w:rsidP="00F93371">
      <w:pPr>
        <w:pStyle w:val="ConsPlusNormal"/>
        <w:jc w:val="right"/>
      </w:pPr>
    </w:p>
    <w:tbl>
      <w:tblPr>
        <w:tblpPr w:leftFromText="180" w:rightFromText="180" w:vertAnchor="text" w:horzAnchor="margin" w:tblpY="51"/>
        <w:tblW w:w="9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09"/>
        <w:gridCol w:w="1995"/>
        <w:gridCol w:w="173"/>
      </w:tblGrid>
      <w:tr w:rsidR="00F93371" w:rsidTr="00F9337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</w:p>
        </w:tc>
      </w:tr>
      <w:tr w:rsidR="00F93371" w:rsidTr="00F93371">
        <w:trPr>
          <w:gridAfter w:val="1"/>
          <w:wAfter w:w="173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  <w:r>
              <w:t>(наименование органа, исполняющего бюджет)</w:t>
            </w:r>
          </w:p>
        </w:tc>
      </w:tr>
      <w:tr w:rsidR="00F93371" w:rsidTr="00F93371">
        <w:tc>
          <w:tcPr>
            <w:tcW w:w="9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</w:tr>
      <w:tr w:rsidR="00F93371" w:rsidTr="00F9337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  <w:bookmarkStart w:id="5" w:name="P381"/>
            <w:bookmarkEnd w:id="5"/>
            <w:r>
              <w:rPr>
                <w:b/>
              </w:rPr>
              <w:t>СПРАВКА ПО РАСХОДАМ 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</w:pPr>
            <w:r>
              <w:rPr>
                <w:b/>
              </w:rPr>
              <w:t>от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</w:tr>
    </w:tbl>
    <w:p w:rsidR="00F93371" w:rsidRDefault="00F93371" w:rsidP="00F93371">
      <w:pPr>
        <w:pStyle w:val="ConsPlusNormal"/>
        <w:jc w:val="right"/>
      </w:pPr>
    </w:p>
    <w:p w:rsidR="00F93371" w:rsidRDefault="00F93371" w:rsidP="00F93371">
      <w:pPr>
        <w:pStyle w:val="ConsPlusNormal"/>
        <w:jc w:val="right"/>
      </w:pPr>
    </w:p>
    <w:tbl>
      <w:tblPr>
        <w:tblpPr w:leftFromText="180" w:rightFromText="180" w:vertAnchor="text" w:horzAnchor="margin" w:tblpXSpec="center" w:tblpY="11"/>
        <w:tblW w:w="926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240"/>
        <w:gridCol w:w="327"/>
        <w:gridCol w:w="487"/>
        <w:gridCol w:w="340"/>
        <w:gridCol w:w="23"/>
        <w:gridCol w:w="850"/>
        <w:gridCol w:w="658"/>
        <w:gridCol w:w="192"/>
        <w:gridCol w:w="148"/>
        <w:gridCol w:w="589"/>
        <w:gridCol w:w="737"/>
        <w:gridCol w:w="737"/>
        <w:gridCol w:w="737"/>
        <w:gridCol w:w="205"/>
        <w:gridCol w:w="393"/>
        <w:gridCol w:w="708"/>
        <w:gridCol w:w="566"/>
        <w:gridCol w:w="52"/>
      </w:tblGrid>
      <w:tr w:rsidR="00F93371" w:rsidTr="00F93371">
        <w:tc>
          <w:tcPr>
            <w:tcW w:w="9266" w:type="dxa"/>
            <w:gridSpan w:val="20"/>
            <w:tcBorders>
              <w:top w:val="nil"/>
              <w:left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  <w:r>
              <w:t>Основание:</w:t>
            </w:r>
          </w:p>
        </w:tc>
      </w:tr>
      <w:tr w:rsidR="00F93371" w:rsidTr="00F9337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709" w:type="dxa"/>
            <w:vMerge w:val="restart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Бланк расходов</w:t>
            </w:r>
          </w:p>
        </w:tc>
        <w:tc>
          <w:tcPr>
            <w:tcW w:w="568" w:type="dxa"/>
            <w:vMerge w:val="restart"/>
          </w:tcPr>
          <w:p w:rsidR="00F93371" w:rsidRDefault="00F93371" w:rsidP="00F93371">
            <w:pPr>
              <w:pStyle w:val="ConsPlusNormal"/>
              <w:ind w:hanging="100"/>
              <w:jc w:val="center"/>
            </w:pPr>
            <w:r>
              <w:rPr>
                <w:b/>
              </w:rPr>
              <w:t>Счет для финансирования</w:t>
            </w:r>
          </w:p>
        </w:tc>
        <w:tc>
          <w:tcPr>
            <w:tcW w:w="567" w:type="dxa"/>
            <w:gridSpan w:val="2"/>
            <w:vMerge w:val="restart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Бюджетополучатель</w:t>
            </w:r>
          </w:p>
        </w:tc>
        <w:tc>
          <w:tcPr>
            <w:tcW w:w="5498" w:type="dxa"/>
            <w:gridSpan w:val="11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Бюджетная классификация</w:t>
            </w:r>
          </w:p>
        </w:tc>
        <w:tc>
          <w:tcPr>
            <w:tcW w:w="598" w:type="dxa"/>
            <w:gridSpan w:val="2"/>
            <w:vMerge w:val="restart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Финансирование</w:t>
            </w:r>
          </w:p>
        </w:tc>
        <w:tc>
          <w:tcPr>
            <w:tcW w:w="708" w:type="dxa"/>
            <w:vMerge w:val="restart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Расход</w:t>
            </w:r>
          </w:p>
        </w:tc>
        <w:tc>
          <w:tcPr>
            <w:tcW w:w="566" w:type="dxa"/>
            <w:vMerge w:val="restart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Сумма перечисления</w:t>
            </w:r>
          </w:p>
        </w:tc>
      </w:tr>
      <w:tr w:rsidR="00F93371" w:rsidTr="00F9337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709" w:type="dxa"/>
            <w:vMerge/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568" w:type="dxa"/>
            <w:vMerge/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567" w:type="dxa"/>
            <w:gridSpan w:val="2"/>
            <w:vMerge/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КФСР</w:t>
            </w:r>
          </w:p>
        </w:tc>
        <w:tc>
          <w:tcPr>
            <w:tcW w:w="850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КВСР</w:t>
            </w:r>
          </w:p>
        </w:tc>
        <w:tc>
          <w:tcPr>
            <w:tcW w:w="850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КЦСР</w:t>
            </w:r>
          </w:p>
        </w:tc>
        <w:tc>
          <w:tcPr>
            <w:tcW w:w="73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КВР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Доп. ФК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Доп. ЭК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Доп. КР</w:t>
            </w:r>
          </w:p>
        </w:tc>
        <w:tc>
          <w:tcPr>
            <w:tcW w:w="598" w:type="dxa"/>
            <w:gridSpan w:val="2"/>
            <w:vMerge/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708" w:type="dxa"/>
            <w:vMerge/>
          </w:tcPr>
          <w:p w:rsidR="00F93371" w:rsidRDefault="00F93371" w:rsidP="00F93371">
            <w:pPr>
              <w:pStyle w:val="ConsPlusNormal"/>
            </w:pPr>
          </w:p>
        </w:tc>
        <w:tc>
          <w:tcPr>
            <w:tcW w:w="566" w:type="dxa"/>
            <w:vMerge/>
          </w:tcPr>
          <w:p w:rsidR="00F93371" w:rsidRDefault="00F93371" w:rsidP="00F93371">
            <w:pPr>
              <w:pStyle w:val="ConsPlusNormal"/>
            </w:pPr>
          </w:p>
        </w:tc>
      </w:tr>
      <w:tr w:rsidR="00F93371" w:rsidTr="00F9337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709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gridSpan w:val="3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3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98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6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</w:tr>
      <w:tr w:rsidR="00F93371" w:rsidTr="00F9337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709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68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6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  <w:gridSpan w:val="3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98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</w:tr>
      <w:tr w:rsidR="00F93371" w:rsidTr="00F9337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709" w:type="dxa"/>
          </w:tcPr>
          <w:p w:rsidR="00F93371" w:rsidRDefault="00F93371" w:rsidP="00F93371">
            <w:pPr>
              <w:pStyle w:val="ConsPlusNormal"/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568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6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  <w:gridSpan w:val="3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98" w:type="dxa"/>
            <w:gridSpan w:val="2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F93371" w:rsidRDefault="00F93371" w:rsidP="00F93371">
            <w:pPr>
              <w:pStyle w:val="ConsPlusNormal"/>
              <w:jc w:val="center"/>
            </w:pPr>
          </w:p>
        </w:tc>
      </w:tr>
      <w:tr w:rsidR="00F93371" w:rsidTr="00F933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719" w:type="dxa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  <w:p w:rsidR="00F93371" w:rsidRDefault="00F93371" w:rsidP="00F93371">
            <w:pPr>
              <w:pStyle w:val="ConsPlusNormal"/>
              <w:jc w:val="both"/>
            </w:pPr>
          </w:p>
          <w:p w:rsidR="00F93371" w:rsidRDefault="00F93371" w:rsidP="00F93371">
            <w:pPr>
              <w:pStyle w:val="ConsPlusNormal"/>
              <w:jc w:val="both"/>
            </w:pPr>
          </w:p>
          <w:p w:rsidR="00F93371" w:rsidRDefault="00F93371" w:rsidP="00F9337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</w:tr>
      <w:tr w:rsidR="00F93371" w:rsidTr="00F933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719" w:type="dxa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both"/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371" w:rsidRDefault="00F93371" w:rsidP="00F9337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F93371" w:rsidRDefault="00F93371" w:rsidP="00CA3C79">
      <w:pPr>
        <w:pStyle w:val="ConsPlusNormal"/>
        <w:jc w:val="right"/>
        <w:outlineLvl w:val="1"/>
      </w:pPr>
    </w:p>
    <w:p w:rsidR="00CA3C79" w:rsidRDefault="00CA3C79" w:rsidP="00CA3C79">
      <w:pPr>
        <w:pStyle w:val="ConsPlusNormal"/>
        <w:jc w:val="right"/>
        <w:outlineLvl w:val="1"/>
      </w:pPr>
      <w:r>
        <w:t xml:space="preserve">Приложение N </w:t>
      </w:r>
      <w:r>
        <w:t>2</w:t>
      </w:r>
    </w:p>
    <w:p w:rsidR="00CA3C79" w:rsidRDefault="00CA3C79" w:rsidP="00CA3C79">
      <w:pPr>
        <w:pStyle w:val="ConsPlusNormal"/>
        <w:jc w:val="right"/>
      </w:pPr>
      <w:r>
        <w:t xml:space="preserve">к Порядку исполнения </w:t>
      </w:r>
    </w:p>
    <w:p w:rsidR="00CA3C79" w:rsidRDefault="00CA3C79" w:rsidP="00CA3C79">
      <w:pPr>
        <w:pStyle w:val="ConsPlusNormal"/>
        <w:jc w:val="right"/>
      </w:pPr>
      <w:r>
        <w:t>бюджетов муниципальных образований</w:t>
      </w:r>
    </w:p>
    <w:p w:rsidR="00CA3C79" w:rsidRDefault="00CA3C79" w:rsidP="00CA3C79">
      <w:pPr>
        <w:pStyle w:val="ConsPlusNormal"/>
        <w:jc w:val="right"/>
      </w:pPr>
      <w:proofErr w:type="spellStart"/>
      <w:r>
        <w:t>Лужского</w:t>
      </w:r>
      <w:proofErr w:type="spellEnd"/>
      <w:r>
        <w:t xml:space="preserve"> района </w:t>
      </w:r>
    </w:p>
    <w:p w:rsidR="00CA3C79" w:rsidRDefault="00CA3C79" w:rsidP="00CA3C79">
      <w:pPr>
        <w:pStyle w:val="ConsPlusNormal"/>
        <w:jc w:val="right"/>
      </w:pPr>
      <w:r>
        <w:t>Ленинградской области</w:t>
      </w:r>
    </w:p>
    <w:p w:rsidR="00CA3C79" w:rsidRDefault="00CA3C79" w:rsidP="00CA3C79">
      <w:pPr>
        <w:pStyle w:val="ConsPlusNormal"/>
        <w:jc w:val="right"/>
      </w:pPr>
      <w:r>
        <w:t>по расходам</w:t>
      </w: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Title"/>
        <w:jc w:val="center"/>
      </w:pPr>
      <w:bookmarkStart w:id="6" w:name="P529"/>
      <w:bookmarkEnd w:id="6"/>
      <w:r>
        <w:t>ПРАВИЛА</w:t>
      </w:r>
    </w:p>
    <w:p w:rsidR="00DE77E3" w:rsidRDefault="00DE77E3">
      <w:pPr>
        <w:pStyle w:val="ConsPlusTitle"/>
        <w:jc w:val="center"/>
      </w:pPr>
      <w:r>
        <w:t>ФОРМИРОВАНИЯ И ОБРАБОТКИ ДОКУМЕНТОВ В ИНФОРМАЦИОННОЙ</w:t>
      </w:r>
    </w:p>
    <w:p w:rsidR="00DE77E3" w:rsidRDefault="00DE77E3">
      <w:pPr>
        <w:pStyle w:val="ConsPlusTitle"/>
        <w:jc w:val="center"/>
      </w:pPr>
      <w:r>
        <w:t>СИСТЕМЕ ПРИ ВНЕСЕНИИ ПОЛУЧАТЕЛЯМИ БЮДЖЕТНЫХ СРЕДСТВ</w:t>
      </w:r>
    </w:p>
    <w:p w:rsidR="00DE77E3" w:rsidRDefault="00DE77E3">
      <w:pPr>
        <w:pStyle w:val="ConsPlusTitle"/>
        <w:jc w:val="center"/>
      </w:pPr>
      <w:r>
        <w:t xml:space="preserve"> БЮДЖЕТ</w:t>
      </w:r>
      <w:r w:rsidR="00AB5642">
        <w:t xml:space="preserve">А ИЗМЕНЕНИЙ В УЧЕТНЫЕ ЗАПИСИ </w:t>
      </w: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984"/>
        <w:gridCol w:w="3685"/>
      </w:tblGrid>
      <w:tr w:rsidR="00AB5642" w:rsidTr="00FC3E87">
        <w:tc>
          <w:tcPr>
            <w:tcW w:w="850" w:type="dxa"/>
          </w:tcPr>
          <w:p w:rsidR="00AB5642" w:rsidRDefault="00AB5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B5642" w:rsidRDefault="00AB5642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1984" w:type="dxa"/>
          </w:tcPr>
          <w:p w:rsidR="00AB5642" w:rsidRDefault="00AB564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685" w:type="dxa"/>
          </w:tcPr>
          <w:p w:rsidR="00AB5642" w:rsidRDefault="00AB564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Внесение изменений в учетные записи в случае ошибочного указания получателем бюджетных средств в платежном поручении кода бюджетной классификации</w:t>
            </w: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3"/>
            </w:pPr>
            <w:r>
              <w:t>1.1.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При отсутствии в Информационной системе ссылки на бюджетное обязательство</w:t>
            </w:r>
          </w:p>
        </w:tc>
      </w:tr>
      <w:tr w:rsidR="00AB5642" w:rsidTr="00FC3E87">
        <w:tc>
          <w:tcPr>
            <w:tcW w:w="850" w:type="dxa"/>
          </w:tcPr>
          <w:p w:rsidR="00AB5642" w:rsidRDefault="00AB564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551" w:type="dxa"/>
          </w:tcPr>
          <w:p w:rsidR="00AB5642" w:rsidRDefault="00AB5642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</w:t>
            </w:r>
          </w:p>
        </w:tc>
        <w:tc>
          <w:tcPr>
            <w:tcW w:w="1984" w:type="dxa"/>
          </w:tcPr>
          <w:p w:rsidR="00AB5642" w:rsidRDefault="00AB5642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AB5642" w:rsidRDefault="00AB5642">
            <w:pPr>
              <w:pStyle w:val="ConsPlusNormal"/>
            </w:pPr>
            <w:r>
              <w:t>на сумму каждого оплаченного денежного обязательства и(или) восстановленного расхода</w:t>
            </w:r>
          </w:p>
        </w:tc>
      </w:tr>
      <w:tr w:rsidR="00AB5642" w:rsidTr="00FC3E8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B5642" w:rsidRDefault="00AB5642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551" w:type="dxa"/>
            <w:tcBorders>
              <w:bottom w:val="nil"/>
            </w:tcBorders>
          </w:tcPr>
          <w:p w:rsidR="00AB5642" w:rsidRDefault="00AB5642">
            <w:pPr>
              <w:pStyle w:val="ConsPlusNormal"/>
            </w:pPr>
            <w:r>
              <w:t>Проверка электронного документа "Справка по расходам"</w:t>
            </w:r>
          </w:p>
        </w:tc>
        <w:tc>
          <w:tcPr>
            <w:tcW w:w="1984" w:type="dxa"/>
            <w:tcBorders>
              <w:bottom w:val="nil"/>
            </w:tcBorders>
          </w:tcPr>
          <w:p w:rsidR="00AB5642" w:rsidRDefault="00AB5642" w:rsidP="00AB5642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AB5642" w:rsidRDefault="00AB5642">
            <w:pPr>
              <w:pStyle w:val="ConsPlusNormal"/>
            </w:pPr>
            <w:r>
              <w:t>Проверка осуществляется по следующим контрольным критериям:</w:t>
            </w:r>
          </w:p>
          <w:p w:rsidR="00AB5642" w:rsidRDefault="00AB5642">
            <w:pPr>
              <w:pStyle w:val="ConsPlusNormal"/>
            </w:pPr>
            <w:r>
              <w:t>- правильность составления;</w:t>
            </w:r>
          </w:p>
          <w:p w:rsidR="00AB5642" w:rsidRDefault="00AB5642">
            <w:pPr>
              <w:pStyle w:val="ConsPlusNormal"/>
            </w:pPr>
            <w:r>
              <w:t>- наличие реквизитов и показателей, обязательных к заполнению;</w:t>
            </w:r>
          </w:p>
          <w:p w:rsidR="00AB5642" w:rsidRDefault="00AB5642">
            <w:pPr>
              <w:pStyle w:val="ConsPlusNormal"/>
            </w:pPr>
            <w:r>
              <w:t>- обоснованность уточнения кода вида расходов по ранее произведенным перечислениям</w:t>
            </w:r>
          </w:p>
        </w:tc>
      </w:tr>
      <w:tr w:rsidR="00AB5642" w:rsidTr="00FC3E87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AB5642" w:rsidRDefault="00AB5642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551" w:type="dxa"/>
            <w:tcBorders>
              <w:top w:val="nil"/>
            </w:tcBorders>
          </w:tcPr>
          <w:p w:rsidR="00AB5642" w:rsidRDefault="00AB5642">
            <w:pPr>
              <w:pStyle w:val="ConsPlusNormal"/>
            </w:pPr>
            <w:r>
              <w:t>Формирование и обработка Уведомления об уточнении вида и принадлежности платежа ф. 0531809 до статуса "Подготовлен"</w:t>
            </w:r>
          </w:p>
        </w:tc>
        <w:tc>
          <w:tcPr>
            <w:tcW w:w="1984" w:type="dxa"/>
            <w:tcBorders>
              <w:top w:val="nil"/>
            </w:tcBorders>
          </w:tcPr>
          <w:p w:rsidR="00AB5642" w:rsidRDefault="00AB5642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  <w:tcBorders>
              <w:top w:val="nil"/>
            </w:tcBorders>
          </w:tcPr>
          <w:p w:rsidR="00AB5642" w:rsidRDefault="00AB5642">
            <w:pPr>
              <w:pStyle w:val="ConsPlusNormal"/>
            </w:pPr>
          </w:p>
        </w:tc>
      </w:tr>
      <w:tr w:rsidR="00AB5642" w:rsidTr="00FC3E87">
        <w:tc>
          <w:tcPr>
            <w:tcW w:w="850" w:type="dxa"/>
          </w:tcPr>
          <w:p w:rsidR="00AB5642" w:rsidRDefault="00AB5642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551" w:type="dxa"/>
          </w:tcPr>
          <w:p w:rsidR="00AB5642" w:rsidRDefault="00AB5642">
            <w:pPr>
              <w:pStyle w:val="ConsPlusNormal"/>
            </w:pPr>
            <w: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AB5642" w:rsidRDefault="00AB5642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AB5642" w:rsidRDefault="00AB5642">
            <w:pPr>
              <w:pStyle w:val="ConsPlusNormal"/>
            </w:pPr>
          </w:p>
        </w:tc>
      </w:tr>
      <w:tr w:rsidR="00AB5642" w:rsidTr="00FC3E87">
        <w:tc>
          <w:tcPr>
            <w:tcW w:w="850" w:type="dxa"/>
          </w:tcPr>
          <w:p w:rsidR="00AB5642" w:rsidRDefault="00AB5642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551" w:type="dxa"/>
          </w:tcPr>
          <w:p w:rsidR="00AB5642" w:rsidRDefault="00AB5642">
            <w:pPr>
              <w:pStyle w:val="ConsPlusNormal"/>
            </w:pPr>
            <w: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AB5642" w:rsidRDefault="00AB5642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AB5642" w:rsidRDefault="00AB5642">
            <w:pPr>
              <w:pStyle w:val="ConsPlusNormal"/>
            </w:pP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При наличии в Информационной системе ссылки на бюджетное обязательство</w:t>
            </w: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 xml:space="preserve">Формирование и обработка электронного документа "Справка по расходам" до статуса "Согласование" по </w:t>
            </w:r>
            <w:r>
              <w:lastRenderedPageBreak/>
              <w:t>уточняемому коду бюджетной классификации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>
              <w:lastRenderedPageBreak/>
              <w:t>Получатель бюджетных средств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  <w:r>
              <w:t>на сумму каждого оплаченного денежного обязательства и(или) восстановленного расхода</w:t>
            </w: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>Проверка и обработка электронного документа "Справка по расходам" до статуса "Обработка завершена"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 w:rsidRPr="00FC3E87">
              <w:t>Комитет финансов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>
              <w:t>Получатель бюджетных средств</w:t>
            </w:r>
          </w:p>
          <w:p w:rsidR="00FC3E87" w:rsidRDefault="00FC3E87">
            <w:pPr>
              <w:pStyle w:val="ConsPlusNormal"/>
            </w:pPr>
            <w:r w:rsidRPr="00FC3E87">
              <w:t>Комитет финансов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  <w:r>
              <w:t>со ссылкой на перерегистрированное бюджетное обязательство</w:t>
            </w:r>
          </w:p>
        </w:tc>
      </w:tr>
      <w:tr w:rsidR="00FC3E87" w:rsidTr="00BA4C30">
        <w:tc>
          <w:tcPr>
            <w:tcW w:w="850" w:type="dxa"/>
          </w:tcPr>
          <w:p w:rsidR="00FC3E87" w:rsidRDefault="00FC3E87" w:rsidP="00FC3E87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551" w:type="dxa"/>
          </w:tcPr>
          <w:p w:rsidR="00FC3E87" w:rsidRDefault="00FC3E87" w:rsidP="00FC3E87">
            <w:pPr>
              <w:pStyle w:val="ConsPlusNormal"/>
            </w:pPr>
            <w:r>
              <w:t>Проверка и обработка электронного документа "Справка по расходам" до статуса "Обработка завершена" по уточненному коду бюджетной классификации</w:t>
            </w:r>
          </w:p>
        </w:tc>
        <w:tc>
          <w:tcPr>
            <w:tcW w:w="1984" w:type="dxa"/>
          </w:tcPr>
          <w:p w:rsidR="00FC3E87" w:rsidRDefault="00FC3E87" w:rsidP="00FC3E87">
            <w:r w:rsidRPr="00AE5362">
              <w:t>Комитет финансов</w:t>
            </w:r>
          </w:p>
        </w:tc>
        <w:tc>
          <w:tcPr>
            <w:tcW w:w="3685" w:type="dxa"/>
          </w:tcPr>
          <w:p w:rsidR="00FC3E87" w:rsidRDefault="00FC3E87" w:rsidP="00FC3E87">
            <w:pPr>
              <w:pStyle w:val="ConsPlusNormal"/>
            </w:pPr>
          </w:p>
        </w:tc>
      </w:tr>
      <w:tr w:rsidR="00FC3E87" w:rsidTr="00BA4C30">
        <w:tc>
          <w:tcPr>
            <w:tcW w:w="850" w:type="dxa"/>
          </w:tcPr>
          <w:p w:rsidR="00FC3E87" w:rsidRDefault="00FC3E87" w:rsidP="00FC3E87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551" w:type="dxa"/>
          </w:tcPr>
          <w:p w:rsidR="00FC3E87" w:rsidRDefault="00FC3E87" w:rsidP="00FC3E87">
            <w:pPr>
              <w:pStyle w:val="ConsPlusNormal"/>
            </w:pPr>
            <w:r>
              <w:t>Формирование и обработка Уведомления об 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FC3E87" w:rsidRDefault="00FC3E87" w:rsidP="00FC3E87">
            <w:r w:rsidRPr="00AE5362">
              <w:t>Комитет финансов</w:t>
            </w:r>
          </w:p>
        </w:tc>
        <w:tc>
          <w:tcPr>
            <w:tcW w:w="3685" w:type="dxa"/>
          </w:tcPr>
          <w:p w:rsidR="00FC3E87" w:rsidRDefault="00FC3E87" w:rsidP="00FC3E87">
            <w:pPr>
              <w:pStyle w:val="ConsPlusNormal"/>
            </w:pP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</w:p>
        </w:tc>
      </w:tr>
      <w:tr w:rsidR="00FC3E87" w:rsidTr="00BA4C30">
        <w:tc>
          <w:tcPr>
            <w:tcW w:w="850" w:type="dxa"/>
          </w:tcPr>
          <w:p w:rsidR="00FC3E87" w:rsidRDefault="00FC3E87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551" w:type="dxa"/>
          </w:tcPr>
          <w:p w:rsidR="00FC3E87" w:rsidRDefault="00FC3E87">
            <w:pPr>
              <w:pStyle w:val="ConsPlusNormal"/>
            </w:pPr>
            <w: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FC3E87" w:rsidRDefault="00FC3E87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FC3E87" w:rsidRDefault="00FC3E87">
            <w:pPr>
              <w:pStyle w:val="ConsPlusNormal"/>
            </w:pP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2"/>
            </w:pPr>
            <w:bookmarkStart w:id="7" w:name="P620"/>
            <w:bookmarkEnd w:id="7"/>
            <w:r>
              <w:t>2.</w:t>
            </w:r>
          </w:p>
        </w:tc>
        <w:tc>
          <w:tcPr>
            <w:tcW w:w="8220" w:type="dxa"/>
            <w:gridSpan w:val="3"/>
          </w:tcPr>
          <w:p w:rsidR="00DE77E3" w:rsidRDefault="00DE77E3" w:rsidP="00BA4C30">
            <w:pPr>
              <w:pStyle w:val="ConsPlusNormal"/>
            </w:pPr>
            <w:r>
              <w:t xml:space="preserve">Внесение изменений в учетные записи в случае изменения принципов назначения, структуры КБК, внесение изменений в </w:t>
            </w:r>
            <w:r w:rsidR="00BA4C30">
              <w:t xml:space="preserve">решение </w:t>
            </w:r>
            <w:r>
              <w:t>о бюджете</w:t>
            </w:r>
            <w:r w:rsidR="00BA4C30">
              <w:t xml:space="preserve"> муниципального образования</w:t>
            </w:r>
            <w:r>
              <w:t>, Сводную бюджетную роспись бюджета</w:t>
            </w: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При отсутствии в Информационной системе ссылки на бюджетное обязательство</w:t>
            </w:r>
          </w:p>
        </w:tc>
      </w:tr>
      <w:tr w:rsidR="00BA4C30" w:rsidTr="00BA4C30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BA4C30" w:rsidRDefault="00BA4C30" w:rsidP="00BA4C3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551" w:type="dxa"/>
            <w:tcBorders>
              <w:top w:val="nil"/>
            </w:tcBorders>
          </w:tcPr>
          <w:p w:rsidR="00BA4C30" w:rsidRDefault="00BA4C30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</w:t>
            </w:r>
          </w:p>
        </w:tc>
        <w:tc>
          <w:tcPr>
            <w:tcW w:w="1984" w:type="dxa"/>
            <w:tcBorders>
              <w:top w:val="nil"/>
            </w:tcBorders>
          </w:tcPr>
          <w:p w:rsidR="00BA4C30" w:rsidRDefault="00BA4C3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  <w:tcBorders>
              <w:top w:val="nil"/>
            </w:tcBorders>
          </w:tcPr>
          <w:p w:rsidR="00BA4C30" w:rsidRDefault="00BA4C30" w:rsidP="00BA4C30">
            <w:pPr>
              <w:pStyle w:val="ConsPlusNormal"/>
            </w:pPr>
            <w:r>
              <w:t xml:space="preserve">На общую сумму произведенных расходов по соответствующему коду бюджетной классификации. </w:t>
            </w:r>
          </w:p>
        </w:tc>
      </w:tr>
      <w:tr w:rsidR="00BA4C30" w:rsidTr="00BA4C30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Формирование и обработка Уведомления об 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</w:p>
        </w:tc>
      </w:tr>
      <w:tr w:rsidR="00BA4C30" w:rsidTr="00BA4C30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</w:p>
        </w:tc>
      </w:tr>
      <w:tr w:rsidR="00BA4C30" w:rsidTr="00BA4C30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При наличии в Информационной системе ссылки на бюджетное обязательство</w:t>
            </w:r>
          </w:p>
        </w:tc>
      </w:tr>
      <w:tr w:rsidR="00BA4C30" w:rsidTr="00BC062A">
        <w:tc>
          <w:tcPr>
            <w:tcW w:w="850" w:type="dxa"/>
          </w:tcPr>
          <w:p w:rsidR="00BA4C30" w:rsidRDefault="00BA4C3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Формирование и обработка электронного документа "Справка по расходам" по уточняемому коду бюджетной классификации до статуса "Согласование"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  <w:r>
              <w:t>На общую сумму каждого принятого бюджетного обязательства</w:t>
            </w:r>
          </w:p>
        </w:tc>
      </w:tr>
      <w:tr w:rsidR="00BA4C30" w:rsidTr="00BC062A">
        <w:tc>
          <w:tcPr>
            <w:tcW w:w="850" w:type="dxa"/>
          </w:tcPr>
          <w:p w:rsidR="00BA4C30" w:rsidRDefault="00BA4C3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Проверка и обработка электронного документа "Справка по расходам" до статуса "Обработка завершена"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</w:p>
        </w:tc>
      </w:tr>
      <w:tr w:rsidR="00BA4C30" w:rsidTr="00BC062A">
        <w:tc>
          <w:tcPr>
            <w:tcW w:w="850" w:type="dxa"/>
          </w:tcPr>
          <w:p w:rsidR="00BA4C30" w:rsidRDefault="00BA4C3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Получатель бюджетных средств</w:t>
            </w:r>
          </w:p>
          <w:p w:rsidR="00BA4C30" w:rsidRDefault="00BA4C30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</w:p>
        </w:tc>
      </w:tr>
      <w:tr w:rsidR="00BA4C30" w:rsidTr="00BC062A">
        <w:tc>
          <w:tcPr>
            <w:tcW w:w="850" w:type="dxa"/>
          </w:tcPr>
          <w:p w:rsidR="00BA4C30" w:rsidRDefault="00BA4C30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551" w:type="dxa"/>
          </w:tcPr>
          <w:p w:rsidR="00BA4C30" w:rsidRDefault="00BA4C30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BA4C30" w:rsidRDefault="00BA4C3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BA4C30" w:rsidRDefault="00BA4C30">
            <w:pPr>
              <w:pStyle w:val="ConsPlusNormal"/>
            </w:pPr>
            <w:r>
              <w:t>со ссылкой на перерегистрированное бюджетное обязательство</w:t>
            </w:r>
          </w:p>
        </w:tc>
      </w:tr>
      <w:tr w:rsidR="00BA4C30" w:rsidTr="00BC062A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551" w:type="dxa"/>
          </w:tcPr>
          <w:p w:rsidR="00BA4C30" w:rsidRDefault="00BA4C30" w:rsidP="00BA4C30">
            <w:pPr>
              <w:pStyle w:val="ConsPlusNormal"/>
            </w:pPr>
            <w:r>
              <w:t>Проверка и обработка электронного документа "Справка по расходам" до статуса "Обработка завершена" по уточненному коду бюджетной классификации</w:t>
            </w:r>
          </w:p>
        </w:tc>
        <w:tc>
          <w:tcPr>
            <w:tcW w:w="1984" w:type="dxa"/>
          </w:tcPr>
          <w:p w:rsidR="00BA4C30" w:rsidRDefault="00BA4C30" w:rsidP="00BA4C30">
            <w:r w:rsidRPr="00DA1D57">
              <w:t>Комитет финансов</w:t>
            </w:r>
          </w:p>
        </w:tc>
        <w:tc>
          <w:tcPr>
            <w:tcW w:w="3685" w:type="dxa"/>
          </w:tcPr>
          <w:p w:rsidR="00BA4C30" w:rsidRDefault="00BA4C30" w:rsidP="00BA4C30">
            <w:pPr>
              <w:pStyle w:val="ConsPlusNormal"/>
            </w:pPr>
          </w:p>
        </w:tc>
      </w:tr>
      <w:tr w:rsidR="00BA4C30" w:rsidTr="00BC062A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551" w:type="dxa"/>
          </w:tcPr>
          <w:p w:rsidR="00BA4C30" w:rsidRDefault="00BA4C30" w:rsidP="00BA4C30">
            <w:pPr>
              <w:pStyle w:val="ConsPlusNormal"/>
            </w:pPr>
            <w:r>
              <w:t xml:space="preserve">Формирование и обработка Уведомления об уточнении вида и принадлежности платежа </w:t>
            </w:r>
            <w:r>
              <w:lastRenderedPageBreak/>
              <w:t>ф. 0531809 до статуса "Подготовлен"</w:t>
            </w:r>
          </w:p>
        </w:tc>
        <w:tc>
          <w:tcPr>
            <w:tcW w:w="1984" w:type="dxa"/>
          </w:tcPr>
          <w:p w:rsidR="00BA4C30" w:rsidRDefault="00BA4C30" w:rsidP="00BA4C30">
            <w:r w:rsidRPr="00DA1D57">
              <w:lastRenderedPageBreak/>
              <w:t>Комитет финансов</w:t>
            </w:r>
          </w:p>
        </w:tc>
        <w:tc>
          <w:tcPr>
            <w:tcW w:w="3685" w:type="dxa"/>
          </w:tcPr>
          <w:p w:rsidR="00BA4C30" w:rsidRDefault="00BA4C30" w:rsidP="00BA4C30">
            <w:pPr>
              <w:pStyle w:val="ConsPlusNormal"/>
            </w:pPr>
          </w:p>
        </w:tc>
      </w:tr>
      <w:tr w:rsidR="00BA4C30" w:rsidTr="00BC062A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lastRenderedPageBreak/>
              <w:t>2.2.7.</w:t>
            </w:r>
          </w:p>
        </w:tc>
        <w:tc>
          <w:tcPr>
            <w:tcW w:w="2551" w:type="dxa"/>
          </w:tcPr>
          <w:p w:rsidR="00BA4C30" w:rsidRDefault="00BA4C30" w:rsidP="00BA4C30">
            <w:pPr>
              <w:pStyle w:val="ConsPlusNormal"/>
            </w:pPr>
            <w: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BA4C30" w:rsidRDefault="00BA4C30" w:rsidP="00BA4C30">
            <w:r w:rsidRPr="000160B4">
              <w:t>Комитет финансов</w:t>
            </w:r>
          </w:p>
        </w:tc>
        <w:tc>
          <w:tcPr>
            <w:tcW w:w="3685" w:type="dxa"/>
          </w:tcPr>
          <w:p w:rsidR="00BA4C30" w:rsidRDefault="00BA4C30" w:rsidP="00BA4C30">
            <w:pPr>
              <w:pStyle w:val="ConsPlusNormal"/>
            </w:pPr>
          </w:p>
        </w:tc>
      </w:tr>
      <w:tr w:rsidR="00BA4C30" w:rsidTr="00BC062A">
        <w:tc>
          <w:tcPr>
            <w:tcW w:w="850" w:type="dxa"/>
          </w:tcPr>
          <w:p w:rsidR="00BA4C30" w:rsidRDefault="00BA4C30" w:rsidP="00BA4C30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551" w:type="dxa"/>
          </w:tcPr>
          <w:p w:rsidR="00BA4C30" w:rsidRDefault="00BA4C30" w:rsidP="00BA4C30">
            <w:pPr>
              <w:pStyle w:val="ConsPlusNormal"/>
            </w:pPr>
            <w: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BA4C30" w:rsidRDefault="00BA4C30" w:rsidP="00BA4C30">
            <w:r w:rsidRPr="000160B4">
              <w:t>Комитет финансов</w:t>
            </w:r>
          </w:p>
        </w:tc>
        <w:tc>
          <w:tcPr>
            <w:tcW w:w="3685" w:type="dxa"/>
          </w:tcPr>
          <w:p w:rsidR="00BA4C30" w:rsidRDefault="00BA4C30" w:rsidP="00BA4C30">
            <w:pPr>
              <w:pStyle w:val="ConsPlusNormal"/>
            </w:pPr>
          </w:p>
        </w:tc>
      </w:tr>
      <w:tr w:rsidR="00DE77E3">
        <w:tc>
          <w:tcPr>
            <w:tcW w:w="850" w:type="dxa"/>
          </w:tcPr>
          <w:p w:rsidR="00DE77E3" w:rsidRDefault="00DE77E3">
            <w:pPr>
              <w:pStyle w:val="ConsPlusNormal"/>
              <w:jc w:val="center"/>
              <w:outlineLvl w:val="2"/>
            </w:pPr>
            <w:bookmarkStart w:id="8" w:name="P689"/>
            <w:bookmarkEnd w:id="8"/>
            <w:r>
              <w:t>3.</w:t>
            </w:r>
          </w:p>
        </w:tc>
        <w:tc>
          <w:tcPr>
            <w:tcW w:w="8220" w:type="dxa"/>
            <w:gridSpan w:val="3"/>
          </w:tcPr>
          <w:p w:rsidR="00DE77E3" w:rsidRDefault="00DE77E3">
            <w:pPr>
              <w:pStyle w:val="ConsPlusNormal"/>
            </w:pPr>
            <w:r>
              <w:t>Внесение изменений в учетные записи в случае реорганизации (в части изменения кода главы)</w:t>
            </w: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 по уточняемому коду бюджетной классификации</w:t>
            </w:r>
          </w:p>
        </w:tc>
        <w:tc>
          <w:tcPr>
            <w:tcW w:w="1984" w:type="dxa"/>
          </w:tcPr>
          <w:p w:rsidR="00BC062A" w:rsidRDefault="00BC062A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  <w:r>
              <w:t>На общую сумму произведенных расходов по соответствующему коду бюджетной классификации, в случае наличия ссылки на бюджетное обязательство на сумму каждого принятого бюджетного обязательства</w:t>
            </w: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Проверка и обработка электронного документа "Справка по расходам" по уточняемому коду бюджетной классификации до статуса "Обработка завершена"</w:t>
            </w:r>
          </w:p>
        </w:tc>
        <w:tc>
          <w:tcPr>
            <w:tcW w:w="1984" w:type="dxa"/>
          </w:tcPr>
          <w:p w:rsidR="00BC062A" w:rsidRDefault="00BC062A" w:rsidP="00BC062A">
            <w:pPr>
              <w:pStyle w:val="ConsPlusNormal"/>
            </w:pPr>
            <w:r>
              <w:t xml:space="preserve">Главный распорядитель (распорядитель) бюджетных средств, 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  <w:r>
              <w:t>Проверка осуществляется по следующим контрольным критериям:</w:t>
            </w:r>
          </w:p>
          <w:p w:rsidR="00BC062A" w:rsidRDefault="00BC062A">
            <w:pPr>
              <w:pStyle w:val="ConsPlusNormal"/>
            </w:pPr>
            <w:r>
              <w:t>- правильность составления;</w:t>
            </w:r>
          </w:p>
          <w:p w:rsidR="00BC062A" w:rsidRDefault="00BC062A">
            <w:pPr>
              <w:pStyle w:val="ConsPlusNormal"/>
            </w:pPr>
            <w:r>
              <w:t>- наличие реквизитов и показателей, обязательных к заполнению</w:t>
            </w: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BC062A" w:rsidRDefault="00BC062A">
            <w:pPr>
              <w:pStyle w:val="ConsPlusNormal"/>
            </w:pPr>
            <w:r>
              <w:t>Получатель бюджетных средств</w:t>
            </w:r>
          </w:p>
          <w:p w:rsidR="00BC062A" w:rsidRDefault="00BC062A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BC062A" w:rsidRDefault="00BC062A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Проверка и обработка электронного документа "Справка по расходам" по уточненному коду бюджетной классификации до статуса "Обработка завершена"</w:t>
            </w:r>
          </w:p>
        </w:tc>
        <w:tc>
          <w:tcPr>
            <w:tcW w:w="1984" w:type="dxa"/>
          </w:tcPr>
          <w:p w:rsidR="00BC062A" w:rsidRDefault="00BC062A" w:rsidP="00BC062A">
            <w:pPr>
              <w:pStyle w:val="ConsPlusNormal"/>
            </w:pPr>
            <w:r>
              <w:t>Главный распорядитель (распорядитель) бюджетных средств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  <w:r>
              <w:t>Проверка осуществляется по следующим контрольным критериям:</w:t>
            </w:r>
          </w:p>
          <w:p w:rsidR="00BC062A" w:rsidRDefault="00BC062A">
            <w:pPr>
              <w:pStyle w:val="ConsPlusNormal"/>
            </w:pPr>
            <w:r>
              <w:t>- правильность составления;</w:t>
            </w:r>
          </w:p>
          <w:p w:rsidR="00BC062A" w:rsidRDefault="00BC062A">
            <w:pPr>
              <w:pStyle w:val="ConsPlusNormal"/>
            </w:pPr>
            <w:r>
              <w:t>- наличие реквизитов и показателей, обязательных к заполнению</w:t>
            </w:r>
          </w:p>
        </w:tc>
      </w:tr>
      <w:tr w:rsidR="00BC062A" w:rsidTr="00BC062A">
        <w:tc>
          <w:tcPr>
            <w:tcW w:w="850" w:type="dxa"/>
          </w:tcPr>
          <w:p w:rsidR="00BC062A" w:rsidRDefault="00BC062A" w:rsidP="00BC062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551" w:type="dxa"/>
          </w:tcPr>
          <w:p w:rsidR="00BC062A" w:rsidRDefault="00BC062A" w:rsidP="00BC062A">
            <w:pPr>
              <w:pStyle w:val="ConsPlusNormal"/>
            </w:pPr>
            <w:r>
              <w:t xml:space="preserve">Формирование и обработка Уведомления об уточнении вида и принадлежности платежа </w:t>
            </w:r>
            <w:r>
              <w:lastRenderedPageBreak/>
              <w:t>ф. 0531809 до статуса "Подготовлен"</w:t>
            </w:r>
          </w:p>
        </w:tc>
        <w:tc>
          <w:tcPr>
            <w:tcW w:w="1984" w:type="dxa"/>
          </w:tcPr>
          <w:p w:rsidR="00BC062A" w:rsidRDefault="00BC062A" w:rsidP="00BC062A">
            <w:r w:rsidRPr="00D85B3E">
              <w:lastRenderedPageBreak/>
              <w:t>Комитет финансов</w:t>
            </w:r>
          </w:p>
        </w:tc>
        <w:tc>
          <w:tcPr>
            <w:tcW w:w="3685" w:type="dxa"/>
          </w:tcPr>
          <w:p w:rsidR="00BC062A" w:rsidRDefault="00BC062A" w:rsidP="00BC062A">
            <w:pPr>
              <w:pStyle w:val="ConsPlusNormal"/>
            </w:pPr>
          </w:p>
        </w:tc>
      </w:tr>
      <w:tr w:rsidR="00BC062A" w:rsidTr="00BC062A">
        <w:tc>
          <w:tcPr>
            <w:tcW w:w="850" w:type="dxa"/>
          </w:tcPr>
          <w:p w:rsidR="00BC062A" w:rsidRDefault="00BC062A" w:rsidP="00BC062A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551" w:type="dxa"/>
          </w:tcPr>
          <w:p w:rsidR="00BC062A" w:rsidRDefault="00BC062A" w:rsidP="00BC062A">
            <w:pPr>
              <w:pStyle w:val="ConsPlusNormal"/>
            </w:pPr>
            <w: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BC062A" w:rsidRDefault="00BC062A" w:rsidP="00BC062A">
            <w:r w:rsidRPr="00D85B3E">
              <w:t>Комитет финансов</w:t>
            </w:r>
          </w:p>
        </w:tc>
        <w:tc>
          <w:tcPr>
            <w:tcW w:w="3685" w:type="dxa"/>
          </w:tcPr>
          <w:p w:rsidR="00BC062A" w:rsidRDefault="00BC062A" w:rsidP="00BC062A">
            <w:pPr>
              <w:pStyle w:val="ConsPlusNormal"/>
            </w:pPr>
          </w:p>
        </w:tc>
      </w:tr>
      <w:tr w:rsidR="00BC062A" w:rsidTr="00BC062A">
        <w:tc>
          <w:tcPr>
            <w:tcW w:w="850" w:type="dxa"/>
          </w:tcPr>
          <w:p w:rsidR="00BC062A" w:rsidRDefault="00BC062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551" w:type="dxa"/>
          </w:tcPr>
          <w:p w:rsidR="00BC062A" w:rsidRDefault="00BC062A">
            <w:pPr>
              <w:pStyle w:val="ConsPlusNormal"/>
            </w:pPr>
            <w: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BC062A" w:rsidRDefault="00BC062A">
            <w:pPr>
              <w:pStyle w:val="ConsPlusNormal"/>
            </w:pPr>
            <w:r>
              <w:t>Комитет финансов</w:t>
            </w:r>
          </w:p>
        </w:tc>
        <w:tc>
          <w:tcPr>
            <w:tcW w:w="3685" w:type="dxa"/>
          </w:tcPr>
          <w:p w:rsidR="00BC062A" w:rsidRDefault="00BC062A">
            <w:pPr>
              <w:pStyle w:val="ConsPlusNormal"/>
            </w:pPr>
          </w:p>
        </w:tc>
      </w:tr>
    </w:tbl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DE77E3" w:rsidRDefault="00DE77E3">
      <w:pPr>
        <w:pStyle w:val="ConsPlusNormal"/>
        <w:ind w:firstLine="540"/>
        <w:jc w:val="both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F93371" w:rsidRDefault="00F93371">
      <w:pPr>
        <w:pStyle w:val="ConsPlusNormal"/>
        <w:jc w:val="right"/>
        <w:outlineLvl w:val="1"/>
      </w:pPr>
    </w:p>
    <w:p w:rsidR="00DE77E3" w:rsidRDefault="00DE77E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976BFC">
        <w:t>3</w:t>
      </w:r>
    </w:p>
    <w:p w:rsidR="00976BFC" w:rsidRDefault="00976BFC" w:rsidP="00976BFC">
      <w:pPr>
        <w:pStyle w:val="ConsPlusNormal"/>
        <w:jc w:val="right"/>
      </w:pPr>
      <w:r>
        <w:t xml:space="preserve">к Порядку исполнения </w:t>
      </w:r>
    </w:p>
    <w:p w:rsidR="00976BFC" w:rsidRDefault="00976BFC" w:rsidP="00976BFC">
      <w:pPr>
        <w:pStyle w:val="ConsPlusNormal"/>
        <w:jc w:val="right"/>
      </w:pPr>
      <w:r>
        <w:t>бюджетов муниципальных образований</w:t>
      </w:r>
    </w:p>
    <w:p w:rsidR="00976BFC" w:rsidRDefault="00976BFC" w:rsidP="00976BFC">
      <w:pPr>
        <w:pStyle w:val="ConsPlusNormal"/>
        <w:jc w:val="right"/>
      </w:pPr>
      <w:proofErr w:type="spellStart"/>
      <w:r>
        <w:t>Лужского</w:t>
      </w:r>
      <w:proofErr w:type="spellEnd"/>
      <w:r>
        <w:t xml:space="preserve"> района </w:t>
      </w:r>
    </w:p>
    <w:p w:rsidR="00976BFC" w:rsidRDefault="00976BFC" w:rsidP="00976BFC">
      <w:pPr>
        <w:pStyle w:val="ConsPlusNormal"/>
        <w:jc w:val="right"/>
      </w:pPr>
      <w:r>
        <w:t>Ленинградской области</w:t>
      </w:r>
    </w:p>
    <w:p w:rsidR="00976BFC" w:rsidRDefault="00976BFC" w:rsidP="00976BFC">
      <w:pPr>
        <w:pStyle w:val="ConsPlusNormal"/>
        <w:jc w:val="right"/>
      </w:pPr>
      <w:r>
        <w:t>по расходам</w:t>
      </w:r>
    </w:p>
    <w:p w:rsidR="00DE77E3" w:rsidRDefault="00DE77E3">
      <w:pPr>
        <w:pStyle w:val="ConsPlusNormal"/>
        <w:jc w:val="right"/>
      </w:pPr>
    </w:p>
    <w:p w:rsidR="00DE77E3" w:rsidRDefault="00DE77E3">
      <w:pPr>
        <w:pStyle w:val="ConsPlusTitle"/>
        <w:jc w:val="center"/>
      </w:pPr>
      <w:bookmarkStart w:id="9" w:name="P768"/>
      <w:bookmarkEnd w:id="9"/>
      <w:r>
        <w:t>ТРЕБОВАНИЯ</w:t>
      </w:r>
    </w:p>
    <w:p w:rsidR="00DE77E3" w:rsidRDefault="00DE77E3">
      <w:pPr>
        <w:pStyle w:val="ConsPlusTitle"/>
        <w:jc w:val="center"/>
      </w:pPr>
      <w:r>
        <w:t>К ЗАПОЛНЕНИЮ ДОКУМЕНТА "СПРАВКА ПО РАСХОДАМ"</w:t>
      </w:r>
    </w:p>
    <w:p w:rsidR="00DE77E3" w:rsidRDefault="00DE77E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71"/>
        <w:gridCol w:w="4932"/>
      </w:tblGrid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Описание поля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Обязательность заполнения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Формируется автоматически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Устанавливается автоматически текущая рабочая дата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Тип операций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Устанавливается автоматически "Не указана"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поручении:</w:t>
            </w:r>
          </w:p>
          <w:p w:rsidR="00DE77E3" w:rsidRDefault="00DE77E3">
            <w:pPr>
              <w:pStyle w:val="ConsPlusNormal"/>
              <w:jc w:val="center"/>
            </w:pPr>
            <w:r>
              <w:t>- "Платежное поручение" в случае уточнения перечисления;</w:t>
            </w:r>
          </w:p>
          <w:p w:rsidR="00DE77E3" w:rsidRDefault="00DE77E3">
            <w:pPr>
              <w:pStyle w:val="ConsPlusNormal"/>
              <w:jc w:val="center"/>
            </w:pPr>
            <w:r>
              <w:t>- "Приложение к выписке" в случае уточнения восстановленных расходов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ФО/Гл. администратор: ИНН, КПП, Организация, Счет, ТОФК, УФК, Счет УФК, БИК, Банк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 w:rsidP="00976BFC">
            <w:pPr>
              <w:pStyle w:val="ConsPlusNormal"/>
              <w:jc w:val="center"/>
            </w:pPr>
            <w:r>
              <w:t xml:space="preserve">Заполняется автоматически при выборе поля Счет 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поручении:</w:t>
            </w:r>
          </w:p>
          <w:p w:rsidR="00DE77E3" w:rsidRDefault="00DE77E3">
            <w:pPr>
              <w:pStyle w:val="ConsPlusNormal"/>
              <w:jc w:val="center"/>
            </w:pPr>
            <w:r>
              <w:t>- "Платежное поручение" в случае уточнения перечисления;</w:t>
            </w:r>
          </w:p>
          <w:p w:rsidR="00DE77E3" w:rsidRDefault="00DE77E3">
            <w:pPr>
              <w:pStyle w:val="ConsPlusNormal"/>
              <w:jc w:val="center"/>
            </w:pPr>
            <w:r>
              <w:t>- "Приложение к выписке" в случае уточнения восстановленных расходов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Справка об изменении классификаторов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Бланк расходов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выборе документа основания заполняется автоматически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Счет для финансирования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Лицевой счет получателя бюджетных средств, открытый в комитете финансов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Соглашение, договор ГПХ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наличии ссылки в Информационной системе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выборе документа основания заполняется автоматически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Бюджетное обязательство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наличии ссылки в Информационной системе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lastRenderedPageBreak/>
              <w:t>Строка бюджетного обязательства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наличии ссылки в Информационной системе на бюджетное обязательство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Денежное обязательство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наличии ссылки в Информационной системе на бюджетное обязательство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КФСР, КЦСР, КВР, КОСГУ, КВСР, Доп. ФК, Доп. ЭК, Доп. КР, Код Цели, КВФО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При выборе документа основания заполняется автоматически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Расходное обязательство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Выбирается из Справочника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Лицевой счет ПБС ФБ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Сумма Финансирования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Указывается сумма, подлежащая уточнению:</w:t>
            </w:r>
          </w:p>
          <w:p w:rsidR="00DE77E3" w:rsidRDefault="00DE77E3">
            <w:pPr>
              <w:pStyle w:val="ConsPlusNormal"/>
              <w:jc w:val="center"/>
            </w:pPr>
            <w:r>
              <w:t>со знаком "Минус" по коду бюджетной классификации, подлежащему уточнению, со знаком "Плюс" по уточненному коду бюджетной классификации - в случае уточнения на основании платежного поручения;</w:t>
            </w:r>
          </w:p>
          <w:p w:rsidR="00DE77E3" w:rsidRDefault="00DE77E3">
            <w:pPr>
              <w:pStyle w:val="ConsPlusNormal"/>
              <w:jc w:val="center"/>
            </w:pPr>
            <w:r>
              <w:t>со знаком "Плюс" по коду бюджетной классификации, подлежащему уточнению, со знаком "Минус" по уточненному коду бюджетной классификации - в случае уточнения на основании приложения к выписке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Сумма Расходования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>Указывается сумма, подлежащая уточнению:</w:t>
            </w:r>
          </w:p>
          <w:p w:rsidR="00DE77E3" w:rsidRDefault="00DE77E3">
            <w:pPr>
              <w:pStyle w:val="ConsPlusNormal"/>
              <w:jc w:val="center"/>
            </w:pPr>
            <w:r>
              <w:t>со знаком "Минус" по коду бюджетной классификации, подлежащему уточнению, со знаком "Плюс" по уточненному коду бюджетной классификации - в случае уточнения на основании платежного поручения;</w:t>
            </w:r>
          </w:p>
          <w:p w:rsidR="00DE77E3" w:rsidRDefault="00DE77E3">
            <w:pPr>
              <w:pStyle w:val="ConsPlusNormal"/>
              <w:jc w:val="center"/>
            </w:pPr>
            <w:r>
              <w:t>со знаком "Плюс" по коду бюджетной классификации, подлежащему уточнению, со знаком "Минус" по уточненному коду бюджетной классификации - в случае уточнения на основании приложения к выписке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Комментарий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  <w:r>
              <w:t xml:space="preserve">Заполняется при внесении изменений в учетные записи согласно </w:t>
            </w:r>
            <w:hyperlink w:anchor="P620">
              <w:r>
                <w:rPr>
                  <w:color w:val="0000FF"/>
                </w:rPr>
                <w:t>разделам 2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3</w:t>
              </w:r>
            </w:hyperlink>
            <w:r>
              <w:t xml:space="preserve"> Приложения N </w:t>
            </w:r>
            <w:r w:rsidR="00976BFC">
              <w:t>2</w:t>
            </w:r>
            <w:r>
              <w:t xml:space="preserve"> к Порядку исполнения бюджет</w:t>
            </w:r>
            <w:r w:rsidR="00976BFC">
              <w:t xml:space="preserve">ов муниципальных образований </w:t>
            </w:r>
            <w:proofErr w:type="spellStart"/>
            <w:r w:rsidR="00976BFC">
              <w:t>Лужского</w:t>
            </w:r>
            <w:proofErr w:type="spellEnd"/>
            <w:r w:rsidR="00976BFC">
              <w:t xml:space="preserve"> района</w:t>
            </w:r>
            <w:r>
              <w:t xml:space="preserve"> Ленинградской области по расходам.</w:t>
            </w:r>
          </w:p>
          <w:p w:rsidR="00DE77E3" w:rsidRDefault="00DE77E3">
            <w:pPr>
              <w:pStyle w:val="ConsPlusNormal"/>
              <w:jc w:val="center"/>
            </w:pPr>
            <w:r>
              <w:t>Указывается наименование НПА</w:t>
            </w:r>
          </w:p>
        </w:tc>
      </w:tr>
      <w:tr w:rsidR="00DE77E3">
        <w:tc>
          <w:tcPr>
            <w:tcW w:w="2268" w:type="dxa"/>
          </w:tcPr>
          <w:p w:rsidR="00DE77E3" w:rsidRDefault="00DE77E3">
            <w:pPr>
              <w:pStyle w:val="ConsPlusNormal"/>
              <w:jc w:val="center"/>
            </w:pPr>
            <w:r>
              <w:t>Не затрагивать финансирование по ГРБС</w:t>
            </w:r>
          </w:p>
        </w:tc>
        <w:tc>
          <w:tcPr>
            <w:tcW w:w="1871" w:type="dxa"/>
          </w:tcPr>
          <w:p w:rsidR="00DE77E3" w:rsidRDefault="00DE77E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932" w:type="dxa"/>
          </w:tcPr>
          <w:p w:rsidR="00DE77E3" w:rsidRDefault="00DE77E3">
            <w:pPr>
              <w:pStyle w:val="ConsPlusNormal"/>
              <w:jc w:val="center"/>
            </w:pPr>
          </w:p>
        </w:tc>
      </w:tr>
    </w:tbl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p w:rsidR="00DE77E3" w:rsidRDefault="00DE77E3">
      <w:pPr>
        <w:pStyle w:val="ConsPlusNormal"/>
      </w:pPr>
    </w:p>
    <w:sectPr w:rsidR="00DE77E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3"/>
    <w:rsid w:val="00174AB7"/>
    <w:rsid w:val="00264ED2"/>
    <w:rsid w:val="00370E2A"/>
    <w:rsid w:val="00396172"/>
    <w:rsid w:val="004D7A83"/>
    <w:rsid w:val="005C0F94"/>
    <w:rsid w:val="00620201"/>
    <w:rsid w:val="0069219B"/>
    <w:rsid w:val="0069755F"/>
    <w:rsid w:val="006C4A4F"/>
    <w:rsid w:val="00747606"/>
    <w:rsid w:val="00752392"/>
    <w:rsid w:val="0075577A"/>
    <w:rsid w:val="007864AA"/>
    <w:rsid w:val="007A0CBD"/>
    <w:rsid w:val="008725F6"/>
    <w:rsid w:val="008C4220"/>
    <w:rsid w:val="00904786"/>
    <w:rsid w:val="00976BFC"/>
    <w:rsid w:val="00A15FA3"/>
    <w:rsid w:val="00A16014"/>
    <w:rsid w:val="00AB5642"/>
    <w:rsid w:val="00AF534B"/>
    <w:rsid w:val="00BA4C30"/>
    <w:rsid w:val="00BC062A"/>
    <w:rsid w:val="00C30A8A"/>
    <w:rsid w:val="00C639CB"/>
    <w:rsid w:val="00CA3C79"/>
    <w:rsid w:val="00CB1875"/>
    <w:rsid w:val="00D0783A"/>
    <w:rsid w:val="00D107FD"/>
    <w:rsid w:val="00D12CE6"/>
    <w:rsid w:val="00D72E89"/>
    <w:rsid w:val="00D82508"/>
    <w:rsid w:val="00DE77E3"/>
    <w:rsid w:val="00E227CE"/>
    <w:rsid w:val="00E56F39"/>
    <w:rsid w:val="00E71FA5"/>
    <w:rsid w:val="00F93371"/>
    <w:rsid w:val="00FA676F"/>
    <w:rsid w:val="00FC3E87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5207"/>
  <w15:chartTrackingRefBased/>
  <w15:docId w15:val="{3FD7E4F9-4CDE-42C3-BBD1-739F0FF5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7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E77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77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FF6EF50F74FCADB54E18B769ECEC7995701DB3F1ED96031D57EAEEE625A14BEA9A807B32BA8B57D063397B305o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FF6EF50F74FCADB54E18B769ECEC7995701DB3F1ED96031D57EAEEE625A14ACA9F009B72CB2BE204975C2BC5CAB533B41B322E1C904o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FE9A639ECEC79C5105DD3D19D96031D57EAEEE625A14BEA9A807B32BA8B57D063397B305oCN" TargetMode="External"/><Relationship Id="rId5" Type="http://schemas.openxmlformats.org/officeDocument/2006/relationships/hyperlink" Target="consultantplus://offline/ref=F1DFF6EF50F74FCADB54E18B769ECEC7995701DB3F1ED96031D57EAEEE625A14ACA9F009B72CB2BE204975C2BC5CAB533B41B322E1C904o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1DFF6EF50F74FCADB54E18B769ECEC7995701DB3F1ED96031D57EAEEE625A14ACA9F008B229B4BE204975C2BC5CAB533B41B322E1C904o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32</cp:revision>
  <cp:lastPrinted>2022-09-26T11:33:00Z</cp:lastPrinted>
  <dcterms:created xsi:type="dcterms:W3CDTF">2022-09-22T13:40:00Z</dcterms:created>
  <dcterms:modified xsi:type="dcterms:W3CDTF">2022-09-26T11:39:00Z</dcterms:modified>
</cp:coreProperties>
</file>